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7C02" w14:textId="77777777" w:rsidR="0051590D" w:rsidRPr="00B35575" w:rsidRDefault="00B42E55">
      <w:pPr>
        <w:shd w:val="clear" w:color="auto" w:fill="FFFFFF"/>
        <w:spacing w:after="150"/>
        <w:rPr>
          <w:rFonts w:cstheme="minorHAnsi"/>
          <w:b/>
          <w:color w:val="222222"/>
          <w:sz w:val="24"/>
          <w:szCs w:val="24"/>
          <w:u w:val="single"/>
        </w:rPr>
      </w:pPr>
      <w:bookmarkStart w:id="0" w:name="_Toc5205915"/>
      <w:r w:rsidRPr="00B35575">
        <w:rPr>
          <w:rFonts w:cstheme="minorHAnsi"/>
          <w:b/>
          <w:color w:val="222222"/>
          <w:sz w:val="24"/>
          <w:szCs w:val="24"/>
          <w:u w:val="single"/>
        </w:rPr>
        <w:t>Klauzula informacyjna</w:t>
      </w:r>
      <w:r w:rsidR="00B35575">
        <w:rPr>
          <w:rFonts w:cstheme="minorHAnsi"/>
          <w:b/>
          <w:color w:val="222222"/>
          <w:sz w:val="24"/>
          <w:szCs w:val="24"/>
          <w:u w:val="single"/>
        </w:rPr>
        <w:t xml:space="preserve"> RODO</w:t>
      </w:r>
      <w:r w:rsidRPr="00B35575">
        <w:rPr>
          <w:rFonts w:cstheme="minorHAnsi"/>
          <w:b/>
          <w:color w:val="222222"/>
          <w:sz w:val="24"/>
          <w:szCs w:val="24"/>
          <w:u w:val="single"/>
        </w:rPr>
        <w:t xml:space="preserve"> dla pracowników</w:t>
      </w:r>
      <w:bookmarkEnd w:id="0"/>
    </w:p>
    <w:p w14:paraId="1E682DEC" w14:textId="77777777" w:rsidR="0051590D" w:rsidRPr="00B42E55" w:rsidRDefault="00B42E55">
      <w:pPr>
        <w:shd w:val="clear" w:color="auto" w:fill="FFFFFF"/>
        <w:spacing w:after="150"/>
        <w:rPr>
          <w:rFonts w:cstheme="minorHAnsi"/>
          <w:color w:val="222222"/>
          <w:sz w:val="24"/>
          <w:szCs w:val="24"/>
        </w:rPr>
      </w:pPr>
      <w:r>
        <w:rPr>
          <w:rFonts w:cstheme="minorHAnsi"/>
          <w:color w:val="222222"/>
          <w:sz w:val="24"/>
          <w:szCs w:val="24"/>
        </w:rPr>
        <w:t xml:space="preserve">W związku z zawartą umową o pracę 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w:t>
      </w:r>
      <w:r>
        <w:rPr>
          <w:rFonts w:cs="Arial"/>
          <w:sz w:val="24"/>
          <w:szCs w:val="24"/>
        </w:rPr>
        <w:t xml:space="preserve">(ogólne rozporządzenie o ochronie </w:t>
      </w:r>
      <w:r w:rsidRPr="00B42E55">
        <w:rPr>
          <w:rFonts w:cs="Arial"/>
          <w:sz w:val="24"/>
          <w:szCs w:val="24"/>
        </w:rPr>
        <w:t>danych - RODO) (Dz.U. UE. z 2016 r., L 119, poz. 1)</w:t>
      </w:r>
      <w:r w:rsidRPr="00B42E55">
        <w:rPr>
          <w:rFonts w:cstheme="minorHAnsi"/>
          <w:color w:val="222222"/>
          <w:sz w:val="24"/>
          <w:szCs w:val="24"/>
        </w:rPr>
        <w:t xml:space="preserve"> informuję, że:</w:t>
      </w:r>
    </w:p>
    <w:p w14:paraId="1DB67E5E" w14:textId="2A343BA6" w:rsidR="000E3B95" w:rsidRPr="000E3B95" w:rsidRDefault="000E3B95" w:rsidP="000E3B95">
      <w:pPr>
        <w:pStyle w:val="Akapitzlist"/>
        <w:numPr>
          <w:ilvl w:val="0"/>
          <w:numId w:val="3"/>
        </w:numPr>
        <w:shd w:val="clear" w:color="auto" w:fill="FFFFFF"/>
        <w:spacing w:after="60"/>
        <w:ind w:left="426"/>
        <w:rPr>
          <w:rFonts w:cstheme="minorHAnsi"/>
          <w:b/>
          <w:bCs/>
          <w:color w:val="222222"/>
          <w:sz w:val="24"/>
          <w:szCs w:val="24"/>
        </w:rPr>
      </w:pPr>
      <w:r w:rsidRPr="000E3B95">
        <w:rPr>
          <w:rFonts w:cstheme="minorHAnsi"/>
          <w:color w:val="222222"/>
          <w:sz w:val="24"/>
          <w:szCs w:val="24"/>
        </w:rPr>
        <w:t xml:space="preserve">Administratorem Pani/Pana* danych osobowych jest </w:t>
      </w:r>
      <w:r w:rsidR="00C41748" w:rsidRPr="00C41748">
        <w:rPr>
          <w:rFonts w:cstheme="minorHAnsi"/>
          <w:b/>
          <w:bCs/>
          <w:color w:val="222222"/>
          <w:sz w:val="24"/>
          <w:szCs w:val="24"/>
        </w:rPr>
        <w:t>Gmina Suchożebry, reprezentowana przez Wójta Gminy Suchożebry, z siedzibą: ul. Aleksandry Ogińskiej 11, 08-125 Suchożebry, tel. (25) 631 45 07</w:t>
      </w:r>
      <w:r w:rsidRPr="000E3B95">
        <w:rPr>
          <w:rFonts w:cstheme="minorHAnsi"/>
          <w:b/>
          <w:bCs/>
          <w:color w:val="222222"/>
          <w:sz w:val="24"/>
          <w:szCs w:val="24"/>
        </w:rPr>
        <w:t>.</w:t>
      </w:r>
    </w:p>
    <w:p w14:paraId="7D1AA87F" w14:textId="77777777" w:rsidR="0051590D" w:rsidRPr="00B42E55" w:rsidRDefault="000E3B95" w:rsidP="000E3B95">
      <w:pPr>
        <w:pStyle w:val="Akapitzlist"/>
        <w:numPr>
          <w:ilvl w:val="0"/>
          <w:numId w:val="3"/>
        </w:numPr>
        <w:shd w:val="clear" w:color="auto" w:fill="FFFFFF"/>
        <w:spacing w:after="60"/>
        <w:ind w:left="426"/>
        <w:contextualSpacing w:val="0"/>
        <w:rPr>
          <w:rFonts w:cstheme="minorHAnsi"/>
          <w:color w:val="222222"/>
          <w:sz w:val="24"/>
          <w:szCs w:val="24"/>
        </w:rPr>
      </w:pPr>
      <w:r w:rsidRPr="000E3B95">
        <w:rPr>
          <w:rFonts w:cstheme="minorHAnsi"/>
          <w:color w:val="222222"/>
          <w:sz w:val="24"/>
          <w:szCs w:val="24"/>
        </w:rPr>
        <w:t>Inspektorem Ochrony Danych jest Pan Stefan Książek, wszelkie pytania związane z przetwarzaniem danych osobowych można kierować na adres e-mail: iod-sk@tbdsiedlce.pl</w:t>
      </w:r>
      <w:r w:rsidR="00B42E55" w:rsidRPr="00B42E55">
        <w:rPr>
          <w:rFonts w:cstheme="minorHAnsi"/>
          <w:color w:val="222222"/>
          <w:sz w:val="24"/>
          <w:szCs w:val="24"/>
        </w:rPr>
        <w:t>.</w:t>
      </w:r>
    </w:p>
    <w:p w14:paraId="02BF13DD"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r>
        <w:rPr>
          <w:rFonts w:cstheme="minorHAnsi"/>
          <w:color w:val="222222"/>
          <w:sz w:val="24"/>
          <w:szCs w:val="24"/>
        </w:rPr>
        <w:t xml:space="preserve">Pani/Pana* dane osobowe przetwarzane będą w celu: </w:t>
      </w:r>
    </w:p>
    <w:p w14:paraId="7769C559" w14:textId="77777777" w:rsidR="0051590D" w:rsidRDefault="00B42E55">
      <w:pPr>
        <w:pStyle w:val="Akapitzlist"/>
        <w:numPr>
          <w:ilvl w:val="0"/>
          <w:numId w:val="4"/>
        </w:numPr>
        <w:shd w:val="clear" w:color="auto" w:fill="FFFFFF"/>
        <w:spacing w:after="60"/>
        <w:contextualSpacing w:val="0"/>
        <w:rPr>
          <w:rFonts w:cstheme="minorHAnsi"/>
          <w:color w:val="222222"/>
          <w:sz w:val="24"/>
          <w:szCs w:val="24"/>
        </w:rPr>
      </w:pPr>
      <w:r>
        <w:rPr>
          <w:rFonts w:cstheme="minorHAnsi"/>
          <w:color w:val="222222"/>
          <w:sz w:val="24"/>
          <w:szCs w:val="24"/>
        </w:rPr>
        <w:t xml:space="preserve">realizacji obowiązków prawnych pracodawcy </w:t>
      </w:r>
      <w:bookmarkStart w:id="1" w:name="_Hlk10237687"/>
      <w:r>
        <w:rPr>
          <w:rFonts w:cstheme="minorHAnsi"/>
          <w:color w:val="222222"/>
          <w:sz w:val="24"/>
          <w:szCs w:val="24"/>
        </w:rPr>
        <w:t>- art. 6 ust. 1 lit. c) RODO</w:t>
      </w:r>
      <w:bookmarkEnd w:id="1"/>
      <w:r>
        <w:rPr>
          <w:rFonts w:cstheme="minorHAnsi"/>
          <w:color w:val="222222"/>
          <w:sz w:val="24"/>
          <w:szCs w:val="24"/>
        </w:rPr>
        <w:t>, wynikających z umowy o pracę, na podstawie art. 22</w:t>
      </w:r>
      <w:r>
        <w:rPr>
          <w:rFonts w:cstheme="minorHAnsi"/>
          <w:color w:val="222222"/>
          <w:sz w:val="24"/>
          <w:szCs w:val="24"/>
          <w:vertAlign w:val="superscript"/>
        </w:rPr>
        <w:t>1</w:t>
      </w:r>
      <w:r>
        <w:rPr>
          <w:rFonts w:cstheme="minorHAnsi"/>
          <w:color w:val="222222"/>
          <w:sz w:val="24"/>
          <w:szCs w:val="24"/>
        </w:rPr>
        <w:t xml:space="preserve">  </w:t>
      </w:r>
      <w:r>
        <w:rPr>
          <w:rFonts w:cstheme="minorHAnsi"/>
          <w:bCs/>
          <w:color w:val="222222"/>
          <w:sz w:val="24"/>
          <w:szCs w:val="24"/>
        </w:rPr>
        <w:t xml:space="preserve">ustawy z dnia 26 czerwca 1974 r. – Kodeks pracy  i </w:t>
      </w:r>
      <w:r>
        <w:rPr>
          <w:rFonts w:cstheme="minorHAnsi"/>
          <w:bCs/>
          <w:color w:val="222222"/>
          <w:sz w:val="24"/>
          <w:szCs w:val="24"/>
          <w:highlight w:val="green"/>
        </w:rPr>
        <w:t>ustawą z dnia 21 listopada 2008 r. o pracownikach samorządowych,</w:t>
      </w:r>
    </w:p>
    <w:p w14:paraId="2FC4CCCA" w14:textId="77777777" w:rsidR="0051590D" w:rsidRDefault="00B42E55">
      <w:pPr>
        <w:pStyle w:val="Akapitzlist"/>
        <w:numPr>
          <w:ilvl w:val="0"/>
          <w:numId w:val="4"/>
        </w:numPr>
        <w:shd w:val="clear" w:color="auto" w:fill="FFFFFF"/>
        <w:spacing w:after="60"/>
        <w:contextualSpacing w:val="0"/>
        <w:rPr>
          <w:rFonts w:cstheme="minorHAnsi"/>
          <w:color w:val="222222"/>
          <w:sz w:val="24"/>
          <w:szCs w:val="24"/>
        </w:rPr>
      </w:pPr>
      <w:r>
        <w:rPr>
          <w:rFonts w:cstheme="minorHAnsi"/>
          <w:bCs/>
          <w:color w:val="222222"/>
          <w:sz w:val="24"/>
          <w:szCs w:val="24"/>
        </w:rPr>
        <w:t>wypełnienia  obowiązków  i  wykonywania  szczególnych  praw przez Administratora  w  dziedzinie  prawa  pracy,  zabezpieczenia  społecznego  i  ochrony socjalnej - art. 9 ust. 2 lit. b) RODO,</w:t>
      </w:r>
    </w:p>
    <w:p w14:paraId="2BF129B1" w14:textId="77777777" w:rsidR="0051590D" w:rsidRDefault="00B42E55">
      <w:pPr>
        <w:pStyle w:val="Akapitzlist"/>
        <w:numPr>
          <w:ilvl w:val="0"/>
          <w:numId w:val="4"/>
        </w:numPr>
        <w:shd w:val="clear" w:color="auto" w:fill="FFFFFF"/>
        <w:spacing w:after="60"/>
        <w:contextualSpacing w:val="0"/>
        <w:rPr>
          <w:rFonts w:cstheme="minorHAnsi"/>
          <w:color w:val="222222"/>
          <w:sz w:val="24"/>
          <w:szCs w:val="24"/>
        </w:rPr>
      </w:pPr>
      <w:r>
        <w:rPr>
          <w:rFonts w:cstheme="minorHAnsi"/>
          <w:color w:val="222222"/>
          <w:sz w:val="24"/>
          <w:szCs w:val="24"/>
        </w:rPr>
        <w:t xml:space="preserve">realizacji obowiązków wynikających z </w:t>
      </w:r>
      <w:bookmarkStart w:id="2" w:name="_Hlk10095483"/>
      <w:r>
        <w:rPr>
          <w:rFonts w:cstheme="minorHAnsi"/>
          <w:bCs/>
          <w:color w:val="222222"/>
          <w:sz w:val="24"/>
          <w:szCs w:val="24"/>
        </w:rPr>
        <w:t>przepisów podatkowych</w:t>
      </w:r>
      <w:bookmarkEnd w:id="2"/>
      <w:r>
        <w:rPr>
          <w:rFonts w:cstheme="minorHAnsi"/>
          <w:color w:val="222222"/>
          <w:sz w:val="24"/>
          <w:szCs w:val="24"/>
        </w:rPr>
        <w:t xml:space="preserve"> - art. 6 ust. 1 lit. c) RODO,</w:t>
      </w:r>
    </w:p>
    <w:p w14:paraId="5DD929A4" w14:textId="77777777" w:rsidR="0051590D" w:rsidRDefault="00B42E55">
      <w:pPr>
        <w:pStyle w:val="Akapitzlist"/>
        <w:numPr>
          <w:ilvl w:val="0"/>
          <w:numId w:val="4"/>
        </w:numPr>
        <w:shd w:val="clear" w:color="auto" w:fill="FFFFFF"/>
        <w:spacing w:after="60"/>
        <w:contextualSpacing w:val="0"/>
        <w:rPr>
          <w:rFonts w:cstheme="minorHAnsi"/>
          <w:color w:val="222222"/>
          <w:sz w:val="24"/>
          <w:szCs w:val="24"/>
        </w:rPr>
      </w:pPr>
      <w:r>
        <w:rPr>
          <w:rFonts w:cstheme="minorHAnsi"/>
          <w:bCs/>
          <w:color w:val="222222"/>
          <w:sz w:val="24"/>
          <w:szCs w:val="24"/>
        </w:rPr>
        <w:t>do celów profilaktyki zdrowotnej lub medycyny pracy, do oceny zdolności pracownika do pracy - art. 9 ust. 2 lit. h) RODO</w:t>
      </w:r>
      <w:r w:rsidR="000E3B95">
        <w:rPr>
          <w:rFonts w:cstheme="minorHAnsi"/>
          <w:bCs/>
          <w:color w:val="222222"/>
          <w:sz w:val="24"/>
          <w:szCs w:val="24"/>
        </w:rPr>
        <w:t>.</w:t>
      </w:r>
    </w:p>
    <w:p w14:paraId="6F1F5736"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r>
        <w:rPr>
          <w:rFonts w:cstheme="minorHAnsi"/>
          <w:color w:val="222222"/>
          <w:sz w:val="24"/>
          <w:szCs w:val="24"/>
        </w:rPr>
        <w:t>Pani/Pana* dane osobowe przetwarzane będą w zakresie:</w:t>
      </w:r>
    </w:p>
    <w:p w14:paraId="20619C45" w14:textId="77777777" w:rsidR="0051590D" w:rsidRDefault="00B42E55">
      <w:pPr>
        <w:pStyle w:val="Akapitzlist"/>
        <w:numPr>
          <w:ilvl w:val="0"/>
          <w:numId w:val="5"/>
        </w:numPr>
        <w:shd w:val="clear" w:color="auto" w:fill="FFFFFF"/>
        <w:spacing w:after="60"/>
        <w:ind w:left="714" w:hanging="357"/>
        <w:contextualSpacing w:val="0"/>
        <w:rPr>
          <w:rFonts w:cstheme="minorHAnsi"/>
          <w:color w:val="222222"/>
          <w:sz w:val="24"/>
          <w:szCs w:val="24"/>
        </w:rPr>
      </w:pPr>
      <w:r>
        <w:rPr>
          <w:rFonts w:cstheme="minorHAnsi"/>
          <w:color w:val="222222"/>
          <w:sz w:val="24"/>
          <w:szCs w:val="24"/>
        </w:rPr>
        <w:t>imię (imiona) i nazwisko,</w:t>
      </w:r>
    </w:p>
    <w:p w14:paraId="5BB4BB09" w14:textId="77777777" w:rsidR="0051590D" w:rsidRDefault="00B42E55">
      <w:pPr>
        <w:pStyle w:val="Akapitzlist"/>
        <w:numPr>
          <w:ilvl w:val="0"/>
          <w:numId w:val="5"/>
        </w:numPr>
        <w:shd w:val="clear" w:color="auto" w:fill="FFFFFF"/>
        <w:spacing w:after="60"/>
        <w:ind w:left="714" w:hanging="357"/>
        <w:contextualSpacing w:val="0"/>
        <w:rPr>
          <w:rFonts w:cstheme="minorHAnsi"/>
          <w:color w:val="222222"/>
          <w:sz w:val="24"/>
          <w:szCs w:val="24"/>
        </w:rPr>
      </w:pPr>
      <w:r>
        <w:rPr>
          <w:rFonts w:cstheme="minorHAnsi"/>
          <w:color w:val="222222"/>
          <w:sz w:val="24"/>
          <w:szCs w:val="24"/>
        </w:rPr>
        <w:t>data urodzenia,</w:t>
      </w:r>
    </w:p>
    <w:p w14:paraId="3F783C69" w14:textId="77777777" w:rsidR="0051590D" w:rsidRDefault="00B42E55">
      <w:pPr>
        <w:pStyle w:val="Akapitzlist"/>
        <w:numPr>
          <w:ilvl w:val="0"/>
          <w:numId w:val="5"/>
        </w:numPr>
        <w:shd w:val="clear" w:color="auto" w:fill="FFFFFF"/>
        <w:spacing w:after="60"/>
        <w:ind w:left="714" w:hanging="357"/>
        <w:contextualSpacing w:val="0"/>
        <w:rPr>
          <w:rFonts w:cstheme="minorHAnsi"/>
          <w:color w:val="222222"/>
          <w:sz w:val="24"/>
          <w:szCs w:val="24"/>
        </w:rPr>
      </w:pPr>
      <w:r>
        <w:rPr>
          <w:rFonts w:cstheme="minorHAnsi"/>
          <w:color w:val="222222"/>
          <w:sz w:val="24"/>
          <w:szCs w:val="24"/>
        </w:rPr>
        <w:t>dane kontaktowe wskazane przez pracownika,</w:t>
      </w:r>
    </w:p>
    <w:p w14:paraId="02B25074" w14:textId="77777777" w:rsidR="0051590D" w:rsidRDefault="00B42E55">
      <w:pPr>
        <w:pStyle w:val="Akapitzlist"/>
        <w:numPr>
          <w:ilvl w:val="0"/>
          <w:numId w:val="5"/>
        </w:numPr>
        <w:shd w:val="clear" w:color="auto" w:fill="FFFFFF"/>
        <w:spacing w:after="60"/>
        <w:ind w:left="714" w:hanging="357"/>
        <w:contextualSpacing w:val="0"/>
        <w:rPr>
          <w:rFonts w:cstheme="minorHAnsi"/>
          <w:color w:val="222222"/>
          <w:sz w:val="24"/>
          <w:szCs w:val="24"/>
        </w:rPr>
      </w:pPr>
      <w:r>
        <w:rPr>
          <w:rFonts w:cstheme="minorHAnsi"/>
          <w:color w:val="222222"/>
          <w:sz w:val="24"/>
          <w:szCs w:val="24"/>
        </w:rPr>
        <w:t>adres zamieszkania;</w:t>
      </w:r>
    </w:p>
    <w:p w14:paraId="0DC5307C" w14:textId="77777777" w:rsidR="0051590D" w:rsidRDefault="00B42E55">
      <w:pPr>
        <w:pStyle w:val="Akapitzlist"/>
        <w:numPr>
          <w:ilvl w:val="0"/>
          <w:numId w:val="5"/>
        </w:numPr>
        <w:shd w:val="clear" w:color="auto" w:fill="FFFFFF"/>
        <w:spacing w:after="60"/>
        <w:ind w:left="714" w:hanging="357"/>
        <w:contextualSpacing w:val="0"/>
        <w:rPr>
          <w:rFonts w:cstheme="minorHAnsi"/>
          <w:color w:val="222222"/>
          <w:sz w:val="24"/>
          <w:szCs w:val="24"/>
        </w:rPr>
      </w:pPr>
      <w:r>
        <w:rPr>
          <w:rFonts w:cstheme="minorHAnsi"/>
          <w:color w:val="222222"/>
          <w:sz w:val="24"/>
          <w:szCs w:val="24"/>
        </w:rPr>
        <w:t>numer PESEL, a w przypadku jego braku - rodzaj i numer dokumentu potwierdzającego tożsamość;</w:t>
      </w:r>
    </w:p>
    <w:p w14:paraId="60E1BD52" w14:textId="77777777" w:rsidR="0051590D" w:rsidRDefault="00B42E55">
      <w:pPr>
        <w:pStyle w:val="Akapitzlist"/>
        <w:numPr>
          <w:ilvl w:val="0"/>
          <w:numId w:val="5"/>
        </w:numPr>
        <w:shd w:val="clear" w:color="auto" w:fill="FFFFFF"/>
        <w:spacing w:after="60"/>
        <w:ind w:left="714" w:hanging="357"/>
        <w:contextualSpacing w:val="0"/>
        <w:rPr>
          <w:rFonts w:cstheme="minorHAnsi"/>
          <w:color w:val="222222"/>
          <w:sz w:val="24"/>
          <w:szCs w:val="24"/>
        </w:rPr>
      </w:pPr>
      <w:r>
        <w:rPr>
          <w:rFonts w:cstheme="minorHAnsi"/>
          <w:color w:val="222222"/>
          <w:sz w:val="24"/>
          <w:szCs w:val="24"/>
        </w:rPr>
        <w:t>inne dane osobowe Pani/Pana*, a także dane osobowe Pani/Pana* dzieci i innych członków Pani/Pana* najbliższej rodziny, jeżeli podanie takich danych jest konieczne ze względu na korzystanie przez Panią/Pana* ze szczególnych uprawnień przewidzianych w prawie pracy;</w:t>
      </w:r>
    </w:p>
    <w:p w14:paraId="4F28CD14" w14:textId="77777777" w:rsidR="0051590D" w:rsidRDefault="00B42E55">
      <w:pPr>
        <w:pStyle w:val="Akapitzlist"/>
        <w:numPr>
          <w:ilvl w:val="0"/>
          <w:numId w:val="5"/>
        </w:numPr>
        <w:shd w:val="clear" w:color="auto" w:fill="FFFFFF"/>
        <w:spacing w:after="60"/>
        <w:ind w:left="714" w:hanging="357"/>
        <w:contextualSpacing w:val="0"/>
        <w:rPr>
          <w:rFonts w:cstheme="minorHAnsi"/>
          <w:color w:val="222222"/>
          <w:sz w:val="24"/>
          <w:szCs w:val="24"/>
        </w:rPr>
      </w:pPr>
      <w:r>
        <w:rPr>
          <w:rFonts w:cstheme="minorHAnsi"/>
          <w:color w:val="222222"/>
          <w:sz w:val="24"/>
          <w:szCs w:val="24"/>
        </w:rPr>
        <w:t>wykształcenie i przebieg dotychczasowego zatrudnienia oraz kwalifikacje zawodowe;</w:t>
      </w:r>
    </w:p>
    <w:p w14:paraId="6B504D62" w14:textId="77777777" w:rsidR="0051590D" w:rsidRDefault="00B42E55">
      <w:pPr>
        <w:pStyle w:val="Akapitzlist"/>
        <w:numPr>
          <w:ilvl w:val="0"/>
          <w:numId w:val="5"/>
        </w:numPr>
        <w:shd w:val="clear" w:color="auto" w:fill="FFFFFF"/>
        <w:spacing w:after="60"/>
        <w:contextualSpacing w:val="0"/>
        <w:rPr>
          <w:rFonts w:cstheme="minorHAnsi"/>
          <w:color w:val="222222"/>
          <w:sz w:val="24"/>
          <w:szCs w:val="24"/>
        </w:rPr>
      </w:pPr>
      <w:r>
        <w:rPr>
          <w:rFonts w:cstheme="minorHAnsi"/>
          <w:color w:val="222222"/>
          <w:sz w:val="24"/>
          <w:szCs w:val="24"/>
        </w:rPr>
        <w:t>numer rachunku płatniczego, jeżeli Pani/Pan* nie złożyła/złożył* wniosku o wypłatę wynagrodzenia do rąk własnych</w:t>
      </w:r>
    </w:p>
    <w:p w14:paraId="02B58FA2" w14:textId="77777777" w:rsidR="0051590D" w:rsidRDefault="00B42E55">
      <w:pPr>
        <w:pStyle w:val="Akapitzlist"/>
        <w:numPr>
          <w:ilvl w:val="0"/>
          <w:numId w:val="5"/>
        </w:numPr>
        <w:shd w:val="clear" w:color="auto" w:fill="FFFFFF"/>
        <w:spacing w:after="60"/>
        <w:contextualSpacing w:val="0"/>
        <w:rPr>
          <w:rFonts w:cstheme="minorHAnsi"/>
          <w:color w:val="222222"/>
          <w:sz w:val="24"/>
          <w:szCs w:val="24"/>
          <w:highlight w:val="green"/>
        </w:rPr>
      </w:pPr>
      <w:r>
        <w:rPr>
          <w:rFonts w:cstheme="minorHAnsi"/>
          <w:color w:val="222222"/>
          <w:sz w:val="24"/>
          <w:szCs w:val="24"/>
          <w:highlight w:val="green"/>
        </w:rPr>
        <w:t>informacje o karalności, zdolności do czynności prawnych oraz pełni praw publicznych - uzyskiwane na podstawie oświadczeń,</w:t>
      </w:r>
    </w:p>
    <w:p w14:paraId="0A53E40A" w14:textId="77777777" w:rsidR="0051590D" w:rsidRDefault="00B42E55">
      <w:pPr>
        <w:pStyle w:val="Akapitzlist"/>
        <w:numPr>
          <w:ilvl w:val="0"/>
          <w:numId w:val="5"/>
        </w:numPr>
        <w:shd w:val="clear" w:color="auto" w:fill="FFFFFF"/>
        <w:spacing w:after="60"/>
        <w:contextualSpacing w:val="0"/>
        <w:rPr>
          <w:rFonts w:cstheme="minorHAnsi"/>
          <w:color w:val="222222"/>
          <w:sz w:val="24"/>
          <w:szCs w:val="24"/>
          <w:highlight w:val="green"/>
        </w:rPr>
      </w:pPr>
      <w:r>
        <w:rPr>
          <w:rFonts w:cstheme="minorHAnsi"/>
          <w:color w:val="222222"/>
          <w:sz w:val="24"/>
          <w:szCs w:val="24"/>
          <w:highlight w:val="green"/>
        </w:rPr>
        <w:t>obywatelstwo,</w:t>
      </w:r>
    </w:p>
    <w:p w14:paraId="4F60113A" w14:textId="77777777" w:rsidR="0051590D" w:rsidRDefault="00B42E55">
      <w:pPr>
        <w:pStyle w:val="Akapitzlist"/>
        <w:numPr>
          <w:ilvl w:val="0"/>
          <w:numId w:val="5"/>
        </w:numPr>
        <w:shd w:val="clear" w:color="auto" w:fill="FFFFFF"/>
        <w:spacing w:after="60"/>
        <w:contextualSpacing w:val="0"/>
        <w:rPr>
          <w:rFonts w:cstheme="minorHAnsi"/>
          <w:color w:val="222222"/>
          <w:sz w:val="24"/>
          <w:szCs w:val="24"/>
          <w:highlight w:val="green"/>
        </w:rPr>
      </w:pPr>
      <w:r>
        <w:rPr>
          <w:rFonts w:cstheme="minorHAnsi"/>
          <w:color w:val="222222"/>
          <w:sz w:val="24"/>
          <w:szCs w:val="24"/>
          <w:highlight w:val="green"/>
        </w:rPr>
        <w:t xml:space="preserve">dokumentacja dotycząca niepełnosprawności.  </w:t>
      </w:r>
    </w:p>
    <w:p w14:paraId="3381B461"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r>
        <w:rPr>
          <w:rFonts w:cs="Times New Roman"/>
          <w:sz w:val="24"/>
          <w:szCs w:val="24"/>
        </w:rPr>
        <w:t>Oprócz danych o których mowa w ust 4 niniejszej klauzuli, pozostałe Pani/Pana* dane osobowe mogą być przetwarzane na podstawie zgody na ich przetwarzanie - art. 6 ust. 1 lit. a) RODO</w:t>
      </w:r>
      <w:r>
        <w:rPr>
          <w:rFonts w:cstheme="minorHAnsi"/>
          <w:bCs/>
          <w:color w:val="222222"/>
          <w:sz w:val="24"/>
          <w:szCs w:val="24"/>
        </w:rPr>
        <w:t>.</w:t>
      </w:r>
    </w:p>
    <w:p w14:paraId="11F1C163"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r>
        <w:rPr>
          <w:rFonts w:cstheme="minorHAnsi"/>
          <w:color w:val="222222"/>
          <w:sz w:val="24"/>
          <w:szCs w:val="24"/>
        </w:rPr>
        <w:t xml:space="preserve">Pani/Pana* dane osobowe będą przechowywane przez okres 10 lat od chwili ustania zatrudnienia – w przypadku zatrudnienia po 01.01.2019 r. lub przez okres 50 lat - w przypadku zatrudnienia przed 01.01.2019 r. (z możliwością skrócenia do 10 lat dla zatrudnionych po 01.01.1999r), zgodnie z terminami archiwizacji określonymi przez przepisy powszechnie </w:t>
      </w:r>
      <w:r>
        <w:rPr>
          <w:rFonts w:cstheme="minorHAnsi"/>
          <w:color w:val="222222"/>
          <w:sz w:val="24"/>
          <w:szCs w:val="24"/>
        </w:rPr>
        <w:lastRenderedPageBreak/>
        <w:t>obowiązującego prawa, w tym Rozporządzenie Prezesa Rady Ministrów z dnia 18 stycznia 2011 r. w sprawie instrukcji kancelaryjnej, jednolitych rzeczowych wykazów akt oraz instrukcji w sprawie organizacji i zakresu działania archiwów zakładowych. W przypadku przetwarzania na podstawie zgody dane będą przechowywane do chwili ustania celu w jakim zostały zebrane lub do wycofania zgody</w:t>
      </w:r>
      <w:r>
        <w:rPr>
          <w:rFonts w:cstheme="minorHAnsi"/>
          <w:bCs/>
          <w:color w:val="222222"/>
          <w:sz w:val="24"/>
          <w:szCs w:val="24"/>
        </w:rPr>
        <w:t>.</w:t>
      </w:r>
    </w:p>
    <w:p w14:paraId="0294A5C5"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r>
        <w:rPr>
          <w:rFonts w:cstheme="minorHAnsi"/>
          <w:color w:val="222222"/>
          <w:sz w:val="24"/>
          <w:szCs w:val="24"/>
        </w:rPr>
        <w:t xml:space="preserve">Z wyjątkami określonymi w przepisach prawa posiada Pani/Pan* prawo: dostępu do treści swoich danych, do ich sprostowania, usunięcia  </w:t>
      </w:r>
      <w:bookmarkStart w:id="3" w:name="_Hlk10237999"/>
      <w:r>
        <w:rPr>
          <w:rFonts w:cstheme="minorHAnsi"/>
          <w:color w:val="222222"/>
          <w:sz w:val="24"/>
          <w:szCs w:val="24"/>
        </w:rPr>
        <w:t xml:space="preserve">w  przypadkach  określonych  w  art.  17 </w:t>
      </w:r>
      <w:bookmarkEnd w:id="3"/>
      <w:r>
        <w:rPr>
          <w:rFonts w:cstheme="minorHAnsi"/>
          <w:color w:val="222222"/>
          <w:sz w:val="24"/>
          <w:szCs w:val="24"/>
        </w:rPr>
        <w:t>RODO, ograniczenia przetwarzania w  przypadkach  określonych  w  art.  18 RODO, do przenoszenia danych w przypadkach określonych w art. 20 RODO, prawo wniesienia sprzeciwu w przypadkach określonych w art. 21 RODO, prawo do cofnięcia zgody w dowolnym momencie bez wpływu na zgodność z prawem przetwarzania, którego dokonano na podstawie zgody przed jej cofnięciem.</w:t>
      </w:r>
    </w:p>
    <w:p w14:paraId="1BA82FE4"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r>
        <w:rPr>
          <w:rFonts w:cstheme="minorHAnsi"/>
          <w:color w:val="222222"/>
          <w:sz w:val="24"/>
          <w:szCs w:val="24"/>
        </w:rPr>
        <w:t xml:space="preserve">Podanie przez Pani/Pana* danych osobowych jest wymagane przepisami </w:t>
      </w:r>
      <w:r>
        <w:rPr>
          <w:rFonts w:cstheme="minorHAnsi"/>
          <w:bCs/>
          <w:color w:val="222222"/>
          <w:sz w:val="24"/>
          <w:szCs w:val="24"/>
        </w:rPr>
        <w:t xml:space="preserve">Kodeksu pracy </w:t>
      </w:r>
      <w:r>
        <w:rPr>
          <w:rFonts w:cstheme="minorHAnsi"/>
          <w:bCs/>
          <w:color w:val="222222"/>
          <w:sz w:val="24"/>
          <w:szCs w:val="24"/>
          <w:highlight w:val="green"/>
        </w:rPr>
        <w:t>oraz ustawy o pracownikach samorządowych</w:t>
      </w:r>
      <w:r>
        <w:rPr>
          <w:rFonts w:cstheme="minorHAnsi"/>
          <w:color w:val="222222"/>
          <w:sz w:val="24"/>
          <w:szCs w:val="24"/>
        </w:rPr>
        <w:t>, a konsekwencją niepodania danych osobowych będzie niemożność zawarcia umowy o pracę oraz zrealizowania obowiązków podatkowych i ubezpieczeniowych.</w:t>
      </w:r>
    </w:p>
    <w:p w14:paraId="1E41EF96"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r>
        <w:rPr>
          <w:rFonts w:cstheme="minorHAnsi"/>
          <w:color w:val="222222"/>
          <w:sz w:val="24"/>
          <w:szCs w:val="24"/>
        </w:rPr>
        <w:t>Administrator może przekazać Państwa dane innym podmiotom na podstawie przepisów prawa (np. Krajowa Administracja Skarbowa, ZUS, podmiotom udzielającym świadczenia zdrowotne) lub powierzyć podmiotom świadczącym usługi Administratorowi na podstawie umowy powierzenia przetwarzania (podmiotom świadczącym usługi szkoleniowe dla pracowników, podmiotom świadczącym usługi grupowego ubezpieczenia na życie, firmom serwisującym oprogramowanie itp.).</w:t>
      </w:r>
    </w:p>
    <w:p w14:paraId="629108FC"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bookmarkStart w:id="4" w:name="_Hlk10398400"/>
      <w:r>
        <w:rPr>
          <w:rFonts w:cstheme="minorHAnsi"/>
          <w:color w:val="222222"/>
          <w:sz w:val="24"/>
          <w:szCs w:val="24"/>
        </w:rPr>
        <w:t xml:space="preserve">Ma Pani/Pan* prawo wniesienia skargi do </w:t>
      </w:r>
      <w:r>
        <w:rPr>
          <w:rFonts w:cstheme="minorHAnsi"/>
          <w:b/>
          <w:color w:val="222222"/>
          <w:sz w:val="24"/>
          <w:szCs w:val="24"/>
        </w:rPr>
        <w:t>Prezesa Urzędu Ochrony Danych Osobowych, ul. Stawki 2, 00-193 Warszawa</w:t>
      </w:r>
      <w:r>
        <w:rPr>
          <w:rFonts w:cstheme="minorHAnsi"/>
          <w:color w:val="222222"/>
          <w:sz w:val="24"/>
          <w:szCs w:val="24"/>
        </w:rPr>
        <w:t xml:space="preserve"> gdy uzna Pani/Pan*, iż przetwarzanie danych osobowych Pani/Pana* dotyczących narusza przepisy ogólnego Rozporządzenia o ochronie danych osobowych.</w:t>
      </w:r>
    </w:p>
    <w:bookmarkEnd w:id="4"/>
    <w:p w14:paraId="71128DED" w14:textId="77777777" w:rsidR="0051590D" w:rsidRDefault="00B42E55">
      <w:pPr>
        <w:pStyle w:val="Akapitzlist"/>
        <w:numPr>
          <w:ilvl w:val="0"/>
          <w:numId w:val="3"/>
        </w:numPr>
        <w:shd w:val="clear" w:color="auto" w:fill="FFFFFF"/>
        <w:spacing w:after="60"/>
        <w:ind w:left="425" w:hanging="425"/>
        <w:contextualSpacing w:val="0"/>
        <w:rPr>
          <w:rFonts w:cstheme="minorHAnsi"/>
          <w:color w:val="222222"/>
          <w:sz w:val="24"/>
          <w:szCs w:val="24"/>
        </w:rPr>
      </w:pPr>
      <w:r>
        <w:rPr>
          <w:rFonts w:cstheme="minorHAnsi"/>
          <w:color w:val="222222"/>
          <w:sz w:val="24"/>
          <w:szCs w:val="24"/>
        </w:rPr>
        <w:t xml:space="preserve">Pani/Pana* dane osobowe nie będą przetwarzane w sposób zautomatyzowany, poddawane profilowaniu, przekazywane do państw trzecich ani organizacji międzynarodowych. </w:t>
      </w:r>
    </w:p>
    <w:p w14:paraId="6FDBA9E4" w14:textId="77777777" w:rsidR="0051590D" w:rsidRDefault="0051590D">
      <w:pPr>
        <w:shd w:val="clear" w:color="auto" w:fill="FFFFFF"/>
        <w:rPr>
          <w:rFonts w:cstheme="minorHAnsi"/>
          <w:color w:val="222222"/>
          <w:sz w:val="24"/>
          <w:szCs w:val="24"/>
        </w:rPr>
      </w:pPr>
    </w:p>
    <w:p w14:paraId="59118624" w14:textId="77777777" w:rsidR="0051590D" w:rsidRDefault="00B42E55">
      <w:pPr>
        <w:shd w:val="clear" w:color="auto" w:fill="FFFFFF"/>
        <w:rPr>
          <w:rFonts w:cstheme="minorHAnsi"/>
          <w:color w:val="222222"/>
          <w:sz w:val="24"/>
          <w:szCs w:val="24"/>
        </w:rPr>
      </w:pPr>
      <w:r>
        <w:rPr>
          <w:rFonts w:cstheme="minorHAnsi"/>
          <w:color w:val="222222"/>
          <w:sz w:val="24"/>
          <w:szCs w:val="24"/>
        </w:rPr>
        <w:t>Zostałam/em zapoznana/</w:t>
      </w:r>
      <w:proofErr w:type="spellStart"/>
      <w:r>
        <w:rPr>
          <w:rFonts w:cstheme="minorHAnsi"/>
          <w:color w:val="222222"/>
          <w:sz w:val="24"/>
          <w:szCs w:val="24"/>
        </w:rPr>
        <w:t>ny</w:t>
      </w:r>
      <w:proofErr w:type="spellEnd"/>
      <w:r>
        <w:rPr>
          <w:rFonts w:cstheme="minorHAnsi"/>
          <w:color w:val="222222"/>
          <w:sz w:val="24"/>
          <w:szCs w:val="24"/>
        </w:rPr>
        <w:t>:         ..……………………………………………………</w:t>
      </w:r>
    </w:p>
    <w:p w14:paraId="1053E5BA" w14:textId="77777777" w:rsidR="0051590D" w:rsidRDefault="00B42E55">
      <w:pPr>
        <w:shd w:val="clear" w:color="auto" w:fill="FFFFFF"/>
        <w:ind w:left="5812"/>
        <w:rPr>
          <w:rFonts w:cstheme="minorHAnsi"/>
          <w:color w:val="222222"/>
          <w:sz w:val="24"/>
          <w:szCs w:val="24"/>
        </w:rPr>
      </w:pPr>
      <w:r>
        <w:rPr>
          <w:rFonts w:cstheme="minorHAnsi"/>
          <w:color w:val="222222"/>
          <w:sz w:val="24"/>
          <w:szCs w:val="24"/>
        </w:rPr>
        <w:t>(imię i nazwisko)</w:t>
      </w:r>
    </w:p>
    <w:p w14:paraId="7DA0D174" w14:textId="77777777" w:rsidR="0051590D" w:rsidRDefault="00B42E55">
      <w:pPr>
        <w:shd w:val="clear" w:color="auto" w:fill="FFFFFF"/>
        <w:rPr>
          <w:rFonts w:cstheme="minorHAnsi"/>
          <w:color w:val="222222"/>
          <w:sz w:val="24"/>
          <w:szCs w:val="24"/>
        </w:rPr>
      </w:pPr>
      <w:r>
        <w:rPr>
          <w:rFonts w:cstheme="minorHAnsi"/>
          <w:color w:val="222222"/>
          <w:sz w:val="24"/>
          <w:szCs w:val="24"/>
        </w:rPr>
        <w:t>Data ....................................</w:t>
      </w:r>
      <w:r>
        <w:rPr>
          <w:rFonts w:cstheme="minorHAnsi"/>
          <w:color w:val="222222"/>
          <w:sz w:val="24"/>
          <w:szCs w:val="24"/>
        </w:rPr>
        <w:tab/>
      </w:r>
      <w:r>
        <w:rPr>
          <w:rFonts w:cstheme="minorHAnsi"/>
          <w:color w:val="222222"/>
          <w:sz w:val="24"/>
          <w:szCs w:val="24"/>
        </w:rPr>
        <w:tab/>
        <w:t xml:space="preserve">    ……………………………………………………</w:t>
      </w:r>
    </w:p>
    <w:p w14:paraId="1D905AE2" w14:textId="77777777" w:rsidR="0051590D" w:rsidRDefault="00B42E55">
      <w:pPr>
        <w:shd w:val="clear" w:color="auto" w:fill="FFFFFF"/>
        <w:ind w:left="6096"/>
        <w:rPr>
          <w:rFonts w:cstheme="minorHAnsi"/>
          <w:color w:val="222222"/>
          <w:sz w:val="24"/>
          <w:szCs w:val="24"/>
        </w:rPr>
      </w:pPr>
      <w:r>
        <w:rPr>
          <w:rFonts w:cstheme="minorHAnsi"/>
          <w:color w:val="222222"/>
          <w:sz w:val="24"/>
          <w:szCs w:val="24"/>
        </w:rPr>
        <w:t>(  podpis  )</w:t>
      </w:r>
    </w:p>
    <w:p w14:paraId="45FB60CD" w14:textId="77777777" w:rsidR="0051590D" w:rsidRDefault="00B42E55">
      <w:pPr>
        <w:shd w:val="clear" w:color="auto" w:fill="FFFFFF"/>
        <w:rPr>
          <w:rFonts w:cstheme="minorHAnsi"/>
          <w:color w:val="222222"/>
          <w:sz w:val="24"/>
          <w:szCs w:val="24"/>
        </w:rPr>
      </w:pPr>
      <w:r>
        <w:rPr>
          <w:rFonts w:cstheme="minorHAnsi"/>
          <w:color w:val="222222"/>
          <w:sz w:val="24"/>
          <w:szCs w:val="24"/>
        </w:rPr>
        <w:t>* - niepotrzebne skreślić</w:t>
      </w:r>
    </w:p>
    <w:sectPr w:rsidR="00515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6C6"/>
    <w:multiLevelType w:val="multilevel"/>
    <w:tmpl w:val="002526C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49152C"/>
    <w:multiLevelType w:val="multilevel"/>
    <w:tmpl w:val="2949152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566EAD"/>
    <w:multiLevelType w:val="multilevel"/>
    <w:tmpl w:val="47566EAD"/>
    <w:lvl w:ilvl="0">
      <w:start w:val="1"/>
      <w:numFmt w:val="upperRoman"/>
      <w:pStyle w:val="Nagwek1"/>
      <w:lvlText w:val="%1."/>
      <w:lvlJc w:val="right"/>
      <w:pPr>
        <w:ind w:left="432" w:hanging="432"/>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none"/>
      <w:pStyle w:val="Nagwek2"/>
      <w:lvlText w:val="%1.1"/>
      <w:lvlJc w:val="left"/>
      <w:pPr>
        <w:ind w:left="0" w:firstLine="0"/>
      </w:pPr>
      <w:rPr>
        <w:rFonts w:hint="default"/>
      </w:rPr>
    </w:lvl>
    <w:lvl w:ilvl="2">
      <w:start w:val="1"/>
      <w:numFmt w:val="none"/>
      <w:pStyle w:val="Nagwek3"/>
      <w:lvlText w:val="%1."/>
      <w:lvlJc w:val="left"/>
      <w:pPr>
        <w:ind w:left="720" w:hanging="720"/>
      </w:pPr>
      <w:rPr>
        <w:rFonts w:hint="default"/>
        <w:b/>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 w15:restartNumberingAfterBreak="0">
    <w:nsid w:val="668B41AA"/>
    <w:multiLevelType w:val="multilevel"/>
    <w:tmpl w:val="668B41A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522293"/>
    <w:multiLevelType w:val="multilevel"/>
    <w:tmpl w:val="7C522293"/>
    <w:lvl w:ilvl="0">
      <w:start w:val="1"/>
      <w:numFmt w:val="decimal"/>
      <w:pStyle w:val="Akapitzlist"/>
      <w:lvlText w:val="%1."/>
      <w:lvlJc w:val="left"/>
      <w:pPr>
        <w:ind w:left="501" w:hanging="360"/>
      </w:pPr>
      <w:rPr>
        <w:rFonts w:hint="default"/>
      </w:rPr>
    </w:lvl>
    <w:lvl w:ilvl="1">
      <w:start w:val="1"/>
      <w:numFmt w:val="lowerLetter"/>
      <w:lvlText w:val="%2)"/>
      <w:lvlJc w:val="left"/>
      <w:pPr>
        <w:ind w:left="1224" w:hanging="360"/>
      </w:pPr>
      <w:rPr>
        <w:rFonts w:hint="default"/>
      </w:rPr>
    </w:lvl>
    <w:lvl w:ilvl="2">
      <w:start w:val="1"/>
      <w:numFmt w:val="bullet"/>
      <w:lvlText w:val=""/>
      <w:lvlJc w:val="left"/>
      <w:pPr>
        <w:ind w:left="1944" w:hanging="360"/>
      </w:pPr>
      <w:rPr>
        <w:rFonts w:ascii="Wingdings" w:hAnsi="Wingdings" w:hint="default"/>
      </w:rPr>
    </w:lvl>
    <w:lvl w:ilvl="3">
      <w:start w:val="1"/>
      <w:numFmt w:val="bullet"/>
      <w:lvlText w:val=""/>
      <w:lvlJc w:val="left"/>
      <w:pPr>
        <w:ind w:left="2664" w:hanging="360"/>
      </w:pPr>
      <w:rPr>
        <w:rFonts w:ascii="Symbol" w:hAnsi="Symbol" w:hint="default"/>
      </w:rPr>
    </w:lvl>
    <w:lvl w:ilvl="4">
      <w:start w:val="1"/>
      <w:numFmt w:val="bullet"/>
      <w:lvlText w:val="o"/>
      <w:lvlJc w:val="left"/>
      <w:pPr>
        <w:ind w:left="3384" w:hanging="360"/>
      </w:pPr>
      <w:rPr>
        <w:rFonts w:ascii="Courier New" w:hAnsi="Courier New" w:cs="Courier New" w:hint="default"/>
      </w:rPr>
    </w:lvl>
    <w:lvl w:ilvl="5">
      <w:start w:val="1"/>
      <w:numFmt w:val="bullet"/>
      <w:lvlText w:val=""/>
      <w:lvlJc w:val="left"/>
      <w:pPr>
        <w:ind w:left="4104" w:hanging="360"/>
      </w:pPr>
      <w:rPr>
        <w:rFonts w:ascii="Wingdings" w:hAnsi="Wingdings" w:hint="default"/>
      </w:rPr>
    </w:lvl>
    <w:lvl w:ilvl="6">
      <w:start w:val="1"/>
      <w:numFmt w:val="bullet"/>
      <w:lvlText w:val=""/>
      <w:lvlJc w:val="left"/>
      <w:pPr>
        <w:ind w:left="4824" w:hanging="360"/>
      </w:pPr>
      <w:rPr>
        <w:rFonts w:ascii="Symbol" w:hAnsi="Symbol" w:hint="default"/>
      </w:rPr>
    </w:lvl>
    <w:lvl w:ilvl="7">
      <w:start w:val="1"/>
      <w:numFmt w:val="bullet"/>
      <w:lvlText w:val="o"/>
      <w:lvlJc w:val="left"/>
      <w:pPr>
        <w:ind w:left="5544" w:hanging="360"/>
      </w:pPr>
      <w:rPr>
        <w:rFonts w:ascii="Courier New" w:hAnsi="Courier New" w:cs="Courier New" w:hint="default"/>
      </w:rPr>
    </w:lvl>
    <w:lvl w:ilvl="8">
      <w:start w:val="1"/>
      <w:numFmt w:val="bullet"/>
      <w:lvlText w:val=""/>
      <w:lvlJc w:val="left"/>
      <w:pPr>
        <w:ind w:left="6264" w:hanging="360"/>
      </w:pPr>
      <w:rPr>
        <w:rFonts w:ascii="Wingdings" w:hAnsi="Wingdings" w:hint="default"/>
      </w:rPr>
    </w:lvl>
  </w:abstractNum>
  <w:num w:numId="1">
    <w:abstractNumId w:val="2"/>
    <w:lvlOverride w:ilvl="0">
      <w:lvl w:ilvl="0" w:tentative="1">
        <w:start w:val="1"/>
        <w:numFmt w:val="decimal"/>
        <w:pStyle w:val="Nagwek1"/>
        <w:lvlText w:val="%1"/>
        <w:lvlJc w:val="left"/>
        <w:pPr>
          <w:ind w:left="432" w:hanging="432"/>
        </w:pPr>
      </w:lvl>
    </w:lvlOverride>
    <w:lvlOverride w:ilvl="1">
      <w:lvl w:ilvl="1" w:tentative="1">
        <w:start w:val="1"/>
        <w:numFmt w:val="decimal"/>
        <w:pStyle w:val="Nagwek2"/>
        <w:lvlText w:val="%1.%2"/>
        <w:lvlJc w:val="left"/>
        <w:pPr>
          <w:ind w:left="576" w:hanging="576"/>
        </w:pPr>
      </w:lvl>
    </w:lvlOverride>
    <w:lvlOverride w:ilvl="2">
      <w:lvl w:ilvl="2" w:tentative="1">
        <w:start w:val="1"/>
        <w:numFmt w:val="decimal"/>
        <w:pStyle w:val="Nagwek3"/>
        <w:lvlText w:val="%1.%2.%3"/>
        <w:lvlJc w:val="left"/>
        <w:pPr>
          <w:ind w:left="720" w:hanging="720"/>
        </w:pPr>
      </w:lvl>
    </w:lvlOverride>
    <w:lvlOverride w:ilvl="3">
      <w:lvl w:ilvl="3" w:tentative="1">
        <w:start w:val="1"/>
        <w:numFmt w:val="decimal"/>
        <w:pStyle w:val="Nagwek4"/>
        <w:lvlText w:val="%1.%2.%3.%4"/>
        <w:lvlJc w:val="left"/>
        <w:pPr>
          <w:ind w:left="864" w:hanging="864"/>
        </w:pPr>
      </w:lvl>
    </w:lvlOverride>
    <w:lvlOverride w:ilvl="4">
      <w:lvl w:ilvl="4" w:tentative="1">
        <w:start w:val="1"/>
        <w:numFmt w:val="decimal"/>
        <w:pStyle w:val="Nagwek5"/>
        <w:lvlText w:val="%1.%2.%3.%4.%5"/>
        <w:lvlJc w:val="left"/>
        <w:pPr>
          <w:ind w:left="1008" w:hanging="1008"/>
        </w:pPr>
      </w:lvl>
    </w:lvlOverride>
    <w:lvlOverride w:ilvl="5">
      <w:lvl w:ilvl="5" w:tentative="1">
        <w:start w:val="1"/>
        <w:numFmt w:val="decimal"/>
        <w:pStyle w:val="Nagwek6"/>
        <w:lvlText w:val="%1.%2.%3.%4.%5.%6"/>
        <w:lvlJc w:val="left"/>
        <w:pPr>
          <w:ind w:left="1152" w:hanging="1152"/>
        </w:pPr>
      </w:lvl>
    </w:lvlOverride>
    <w:lvlOverride w:ilvl="6">
      <w:lvl w:ilvl="6" w:tentative="1">
        <w:start w:val="1"/>
        <w:numFmt w:val="decimal"/>
        <w:pStyle w:val="Nagwek7"/>
        <w:lvlText w:val="%1.%2.%3.%4.%5.%6.%7"/>
        <w:lvlJc w:val="left"/>
        <w:pPr>
          <w:ind w:left="1296" w:hanging="1296"/>
        </w:pPr>
      </w:lvl>
    </w:lvlOverride>
    <w:lvlOverride w:ilvl="7">
      <w:lvl w:ilvl="7" w:tentative="1">
        <w:start w:val="1"/>
        <w:numFmt w:val="decimal"/>
        <w:pStyle w:val="Nagwek8"/>
        <w:lvlText w:val="%1.%2.%3.%4.%5.%6.%7.%8"/>
        <w:lvlJc w:val="left"/>
        <w:pPr>
          <w:ind w:left="1440" w:hanging="1440"/>
        </w:pPr>
      </w:lvl>
    </w:lvlOverride>
    <w:lvlOverride w:ilvl="8">
      <w:lvl w:ilvl="8" w:tentative="1">
        <w:start w:val="1"/>
        <w:numFmt w:val="decimal"/>
        <w:pStyle w:val="Nagwek9"/>
        <w:lvlText w:val="%1.%2.%3.%4.%5.%6.%7.%8.%9"/>
        <w:lvlJc w:val="left"/>
        <w:pPr>
          <w:ind w:left="1584" w:hanging="1584"/>
        </w:pPr>
      </w:lvl>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8E"/>
    <w:rsid w:val="00001192"/>
    <w:rsid w:val="000735DB"/>
    <w:rsid w:val="00095C95"/>
    <w:rsid w:val="000E3B95"/>
    <w:rsid w:val="0012476C"/>
    <w:rsid w:val="001A0DD9"/>
    <w:rsid w:val="001F5C6F"/>
    <w:rsid w:val="002A4ECB"/>
    <w:rsid w:val="002E497D"/>
    <w:rsid w:val="002F5A8E"/>
    <w:rsid w:val="003324CC"/>
    <w:rsid w:val="0038083E"/>
    <w:rsid w:val="00397373"/>
    <w:rsid w:val="003E0558"/>
    <w:rsid w:val="004003A4"/>
    <w:rsid w:val="00483445"/>
    <w:rsid w:val="00491434"/>
    <w:rsid w:val="00501A93"/>
    <w:rsid w:val="0051590D"/>
    <w:rsid w:val="00516D40"/>
    <w:rsid w:val="005C06E1"/>
    <w:rsid w:val="005D16BE"/>
    <w:rsid w:val="005D3B6B"/>
    <w:rsid w:val="005E4897"/>
    <w:rsid w:val="0062333D"/>
    <w:rsid w:val="00636683"/>
    <w:rsid w:val="00660334"/>
    <w:rsid w:val="00682C32"/>
    <w:rsid w:val="006B531C"/>
    <w:rsid w:val="0076742C"/>
    <w:rsid w:val="00790B0E"/>
    <w:rsid w:val="007D578F"/>
    <w:rsid w:val="008E2919"/>
    <w:rsid w:val="008E378E"/>
    <w:rsid w:val="009251F8"/>
    <w:rsid w:val="009E2A3A"/>
    <w:rsid w:val="00B35575"/>
    <w:rsid w:val="00B42E55"/>
    <w:rsid w:val="00B4752F"/>
    <w:rsid w:val="00BC7FC8"/>
    <w:rsid w:val="00C41748"/>
    <w:rsid w:val="00C515F1"/>
    <w:rsid w:val="00D63752"/>
    <w:rsid w:val="00D85DF2"/>
    <w:rsid w:val="00DE0689"/>
    <w:rsid w:val="00EE4ADE"/>
    <w:rsid w:val="00EF108C"/>
    <w:rsid w:val="00EF3C64"/>
    <w:rsid w:val="00EF6F24"/>
    <w:rsid w:val="00F2684F"/>
    <w:rsid w:val="57D86FE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3170"/>
  <w15:docId w15:val="{93D1AC53-34E1-4919-AB71-E892736B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40" w:lineRule="auto"/>
      <w:jc w:val="both"/>
    </w:pPr>
    <w:rPr>
      <w:rFonts w:ascii="Garamond" w:hAnsi="Garamond"/>
      <w:sz w:val="28"/>
      <w:szCs w:val="22"/>
      <w:lang w:eastAsia="en-US"/>
    </w:rPr>
  </w:style>
  <w:style w:type="paragraph" w:styleId="Nagwek1">
    <w:name w:val="heading 1"/>
    <w:basedOn w:val="Normalny"/>
    <w:next w:val="Normalny"/>
    <w:link w:val="Nagwek1Znak"/>
    <w:uiPriority w:val="9"/>
    <w:qFormat/>
    <w:pPr>
      <w:keepNext/>
      <w:keepLines/>
      <w:numPr>
        <w:numId w:val="1"/>
      </w:numPr>
      <w:spacing w:before="240" w:after="360"/>
      <w:outlineLvl w:val="0"/>
    </w:pPr>
    <w:rPr>
      <w:rFonts w:eastAsiaTheme="majorEastAsia" w:cstheme="majorBidi"/>
      <w:b/>
      <w:smallCaps/>
      <w:color w:val="006600"/>
      <w:sz w:val="36"/>
      <w:szCs w:val="32"/>
    </w:rPr>
  </w:style>
  <w:style w:type="paragraph" w:styleId="Nagwek2">
    <w:name w:val="heading 2"/>
    <w:basedOn w:val="Normalny"/>
    <w:next w:val="Normalny"/>
    <w:link w:val="Nagwek2Znak"/>
    <w:uiPriority w:val="9"/>
    <w:unhideWhenUsed/>
    <w:qFormat/>
    <w:pPr>
      <w:keepNext/>
      <w:keepLines/>
      <w:numPr>
        <w:ilvl w:val="1"/>
        <w:numId w:val="1"/>
      </w:numPr>
      <w:spacing w:before="240" w:after="240"/>
      <w:outlineLvl w:val="1"/>
    </w:pPr>
    <w:rPr>
      <w:rFonts w:eastAsiaTheme="majorEastAsia" w:cstheme="majorBidi"/>
      <w:b/>
      <w:color w:val="006600"/>
      <w:sz w:val="32"/>
      <w:szCs w:val="26"/>
    </w:rPr>
  </w:style>
  <w:style w:type="paragraph" w:styleId="Nagwek3">
    <w:name w:val="heading 3"/>
    <w:basedOn w:val="Normalny"/>
    <w:next w:val="Normalny"/>
    <w:link w:val="Nagwek3Znak"/>
    <w:uiPriority w:val="9"/>
    <w:unhideWhenUsed/>
    <w:qFormat/>
    <w:pPr>
      <w:keepNext/>
      <w:keepLines/>
      <w:numPr>
        <w:ilvl w:val="2"/>
        <w:numId w:val="1"/>
      </w:numPr>
      <w:spacing w:before="120"/>
      <w:outlineLvl w:val="2"/>
    </w:pPr>
    <w:rPr>
      <w:rFonts w:eastAsiaTheme="majorEastAsia" w:cstheme="majorBidi"/>
      <w:b/>
      <w:color w:val="006600"/>
      <w:szCs w:val="24"/>
    </w:rPr>
  </w:style>
  <w:style w:type="paragraph" w:styleId="Nagwek4">
    <w:name w:val="heading 4"/>
    <w:basedOn w:val="Normalny"/>
    <w:next w:val="Normalny"/>
    <w:link w:val="Nagwek4Znak"/>
    <w:unhideWhenUsed/>
    <w:qFormat/>
    <w:pPr>
      <w:numPr>
        <w:ilvl w:val="3"/>
        <w:numId w:val="1"/>
      </w:numPr>
      <w:suppressAutoHyphens/>
      <w:spacing w:before="240" w:after="0"/>
      <w:outlineLvl w:val="3"/>
    </w:pPr>
    <w:rPr>
      <w:rFonts w:eastAsia="Batang"/>
      <w:smallCaps/>
      <w:spacing w:val="10"/>
    </w:rPr>
  </w:style>
  <w:style w:type="paragraph" w:styleId="Nagwek5">
    <w:name w:val="heading 5"/>
    <w:basedOn w:val="Normalny"/>
    <w:next w:val="Normalny"/>
    <w:link w:val="Nagwek5Znak"/>
    <w:unhideWhenUsed/>
    <w:qFormat/>
    <w:pPr>
      <w:numPr>
        <w:ilvl w:val="4"/>
        <w:numId w:val="1"/>
      </w:numPr>
      <w:suppressAutoHyphens/>
      <w:spacing w:before="200" w:after="0"/>
      <w:outlineLvl w:val="4"/>
    </w:pPr>
    <w:rPr>
      <w:rFonts w:eastAsia="Batang"/>
      <w:smallCaps/>
      <w:color w:val="25EA53"/>
      <w:spacing w:val="10"/>
      <w:szCs w:val="26"/>
    </w:rPr>
  </w:style>
  <w:style w:type="paragraph" w:styleId="Nagwek6">
    <w:name w:val="heading 6"/>
    <w:basedOn w:val="Normalny"/>
    <w:next w:val="Normalny"/>
    <w:link w:val="Nagwek6Znak"/>
    <w:unhideWhenUsed/>
    <w:qFormat/>
    <w:pPr>
      <w:numPr>
        <w:ilvl w:val="5"/>
        <w:numId w:val="1"/>
      </w:numPr>
      <w:suppressAutoHyphens/>
      <w:spacing w:after="0"/>
      <w:outlineLvl w:val="5"/>
    </w:pPr>
    <w:rPr>
      <w:rFonts w:eastAsia="Batang"/>
      <w:smallCaps/>
      <w:color w:val="78F295"/>
      <w:spacing w:val="5"/>
      <w:szCs w:val="28"/>
    </w:rPr>
  </w:style>
  <w:style w:type="paragraph" w:styleId="Nagwek7">
    <w:name w:val="heading 7"/>
    <w:basedOn w:val="Normalny"/>
    <w:next w:val="Normalny"/>
    <w:link w:val="Nagwek7Znak"/>
    <w:unhideWhenUsed/>
    <w:qFormat/>
    <w:pPr>
      <w:numPr>
        <w:ilvl w:val="6"/>
        <w:numId w:val="1"/>
      </w:numPr>
      <w:suppressAutoHyphens/>
      <w:spacing w:after="0"/>
      <w:outlineLvl w:val="6"/>
    </w:pPr>
    <w:rPr>
      <w:rFonts w:eastAsia="Batang"/>
      <w:b/>
      <w:smallCaps/>
      <w:color w:val="78F295"/>
      <w:spacing w:val="10"/>
      <w:szCs w:val="28"/>
    </w:rPr>
  </w:style>
  <w:style w:type="paragraph" w:styleId="Nagwek8">
    <w:name w:val="heading 8"/>
    <w:basedOn w:val="Normalny"/>
    <w:next w:val="Normalny"/>
    <w:link w:val="Nagwek8Znak"/>
    <w:uiPriority w:val="9"/>
    <w:unhideWhenUsed/>
    <w:qFormat/>
    <w:pPr>
      <w:numPr>
        <w:ilvl w:val="7"/>
        <w:numId w:val="1"/>
      </w:numPr>
      <w:suppressAutoHyphens/>
      <w:spacing w:after="0"/>
      <w:outlineLvl w:val="7"/>
    </w:pPr>
    <w:rPr>
      <w:rFonts w:eastAsia="Batang"/>
      <w:b/>
      <w:i/>
      <w:smallCaps/>
      <w:color w:val="25EA53"/>
      <w:szCs w:val="28"/>
    </w:rPr>
  </w:style>
  <w:style w:type="paragraph" w:styleId="Nagwek9">
    <w:name w:val="heading 9"/>
    <w:basedOn w:val="Normalny"/>
    <w:next w:val="Normalny"/>
    <w:link w:val="Nagwek9Znak"/>
    <w:unhideWhenUsed/>
    <w:qFormat/>
    <w:pPr>
      <w:numPr>
        <w:ilvl w:val="8"/>
        <w:numId w:val="1"/>
      </w:numPr>
      <w:suppressAutoHyphens/>
      <w:spacing w:after="0"/>
      <w:outlineLvl w:val="8"/>
    </w:pPr>
    <w:rPr>
      <w:rFonts w:eastAsia="Batang"/>
      <w:b/>
      <w:i/>
      <w:smallCaps/>
      <w:color w:val="0FA43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pPr>
    <w:rPr>
      <w:rFonts w:ascii="Segoe UI" w:hAnsi="Segoe UI" w:cs="Segoe UI"/>
      <w:sz w:val="18"/>
      <w:szCs w:val="18"/>
    </w:rPr>
  </w:style>
  <w:style w:type="paragraph" w:styleId="Tekstkomentarza">
    <w:name w:val="annotation text"/>
    <w:basedOn w:val="Normalny"/>
    <w:link w:val="TekstkomentarzaZnak"/>
    <w:uiPriority w:val="99"/>
    <w:semiHidden/>
    <w:unhideWhenUsed/>
    <w:rPr>
      <w:sz w:val="20"/>
      <w:szCs w:val="20"/>
    </w:rPr>
  </w:style>
  <w:style w:type="character" w:styleId="Odwoaniedokomentarza">
    <w:name w:val="annotation reference"/>
    <w:basedOn w:val="Domylnaczcionkaakapitu"/>
    <w:uiPriority w:val="99"/>
    <w:semiHidden/>
    <w:unhideWhenUsed/>
    <w:rPr>
      <w:sz w:val="16"/>
      <w:szCs w:val="16"/>
    </w:rPr>
  </w:style>
  <w:style w:type="character" w:styleId="Hipercze">
    <w:name w:val="Hyperlink"/>
    <w:basedOn w:val="Domylnaczcionkaakapitu"/>
    <w:uiPriority w:val="99"/>
    <w:unhideWhenUsed/>
    <w:rPr>
      <w:color w:val="0563C1" w:themeColor="hyperlink"/>
      <w:u w:val="single"/>
    </w:rPr>
  </w:style>
  <w:style w:type="character" w:customStyle="1" w:styleId="Nagwek1Znak">
    <w:name w:val="Nagłówek 1 Znak"/>
    <w:basedOn w:val="Domylnaczcionkaakapitu"/>
    <w:link w:val="Nagwek1"/>
    <w:uiPriority w:val="9"/>
    <w:rPr>
      <w:rFonts w:ascii="Garamond" w:eastAsiaTheme="majorEastAsia" w:hAnsi="Garamond" w:cstheme="majorBidi"/>
      <w:b/>
      <w:smallCaps/>
      <w:color w:val="006600"/>
      <w:sz w:val="36"/>
      <w:szCs w:val="32"/>
    </w:rPr>
  </w:style>
  <w:style w:type="character" w:customStyle="1" w:styleId="Nagwek2Znak">
    <w:name w:val="Nagłówek 2 Znak"/>
    <w:basedOn w:val="Domylnaczcionkaakapitu"/>
    <w:link w:val="Nagwek2"/>
    <w:uiPriority w:val="9"/>
    <w:rPr>
      <w:rFonts w:ascii="Garamond" w:eastAsiaTheme="majorEastAsia" w:hAnsi="Garamond" w:cstheme="majorBidi"/>
      <w:b/>
      <w:color w:val="006600"/>
      <w:sz w:val="32"/>
      <w:szCs w:val="26"/>
    </w:rPr>
  </w:style>
  <w:style w:type="character" w:customStyle="1" w:styleId="Nagwek3Znak">
    <w:name w:val="Nagłówek 3 Znak"/>
    <w:basedOn w:val="Domylnaczcionkaakapitu"/>
    <w:link w:val="Nagwek3"/>
    <w:uiPriority w:val="9"/>
    <w:rPr>
      <w:rFonts w:ascii="Garamond" w:eastAsiaTheme="majorEastAsia" w:hAnsi="Garamond" w:cstheme="majorBidi"/>
      <w:b/>
      <w:color w:val="006600"/>
      <w:sz w:val="28"/>
      <w:szCs w:val="24"/>
    </w:rPr>
  </w:style>
  <w:style w:type="character" w:customStyle="1" w:styleId="Nagwek4Znak">
    <w:name w:val="Nagłówek 4 Znak"/>
    <w:basedOn w:val="Domylnaczcionkaakapitu"/>
    <w:link w:val="Nagwek4"/>
    <w:rPr>
      <w:rFonts w:ascii="Garamond" w:eastAsia="Batang" w:hAnsi="Garamond"/>
      <w:smallCaps/>
      <w:spacing w:val="10"/>
      <w:sz w:val="28"/>
    </w:rPr>
  </w:style>
  <w:style w:type="character" w:customStyle="1" w:styleId="Nagwek5Znak">
    <w:name w:val="Nagłówek 5 Znak"/>
    <w:basedOn w:val="Domylnaczcionkaakapitu"/>
    <w:link w:val="Nagwek5"/>
    <w:rPr>
      <w:rFonts w:ascii="Garamond" w:eastAsia="Batang" w:hAnsi="Garamond"/>
      <w:smallCaps/>
      <w:color w:val="25EA53"/>
      <w:spacing w:val="10"/>
      <w:sz w:val="28"/>
      <w:szCs w:val="26"/>
    </w:rPr>
  </w:style>
  <w:style w:type="character" w:customStyle="1" w:styleId="Nagwek6Znak">
    <w:name w:val="Nagłówek 6 Znak"/>
    <w:basedOn w:val="Domylnaczcionkaakapitu"/>
    <w:link w:val="Nagwek6"/>
    <w:rPr>
      <w:rFonts w:ascii="Garamond" w:eastAsia="Batang" w:hAnsi="Garamond"/>
      <w:smallCaps/>
      <w:color w:val="78F295"/>
      <w:spacing w:val="5"/>
      <w:sz w:val="28"/>
      <w:szCs w:val="28"/>
    </w:rPr>
  </w:style>
  <w:style w:type="character" w:customStyle="1" w:styleId="Nagwek7Znak">
    <w:name w:val="Nagłówek 7 Znak"/>
    <w:basedOn w:val="Domylnaczcionkaakapitu"/>
    <w:link w:val="Nagwek7"/>
    <w:rPr>
      <w:rFonts w:ascii="Garamond" w:eastAsia="Batang" w:hAnsi="Garamond"/>
      <w:b/>
      <w:smallCaps/>
      <w:color w:val="78F295"/>
      <w:spacing w:val="10"/>
      <w:sz w:val="28"/>
      <w:szCs w:val="28"/>
    </w:rPr>
  </w:style>
  <w:style w:type="character" w:customStyle="1" w:styleId="Nagwek8Znak">
    <w:name w:val="Nagłówek 8 Znak"/>
    <w:basedOn w:val="Domylnaczcionkaakapitu"/>
    <w:link w:val="Nagwek8"/>
    <w:uiPriority w:val="9"/>
    <w:rPr>
      <w:rFonts w:ascii="Garamond" w:eastAsia="Batang" w:hAnsi="Garamond"/>
      <w:b/>
      <w:i/>
      <w:smallCaps/>
      <w:color w:val="25EA53"/>
      <w:sz w:val="28"/>
      <w:szCs w:val="28"/>
    </w:rPr>
  </w:style>
  <w:style w:type="character" w:customStyle="1" w:styleId="Nagwek9Znak">
    <w:name w:val="Nagłówek 9 Znak"/>
    <w:basedOn w:val="Domylnaczcionkaakapitu"/>
    <w:link w:val="Nagwek9"/>
    <w:rPr>
      <w:rFonts w:ascii="Garamond" w:eastAsia="Batang" w:hAnsi="Garamond"/>
      <w:b/>
      <w:i/>
      <w:smallCaps/>
      <w:color w:val="0FA432"/>
      <w:sz w:val="28"/>
      <w:szCs w:val="28"/>
    </w:rPr>
  </w:style>
  <w:style w:type="paragraph" w:styleId="Akapitzlist">
    <w:name w:val="List Paragraph"/>
    <w:basedOn w:val="Normalny"/>
    <w:link w:val="AkapitzlistZnak"/>
    <w:uiPriority w:val="34"/>
    <w:qFormat/>
    <w:pPr>
      <w:numPr>
        <w:numId w:val="2"/>
      </w:numPr>
      <w:contextualSpacing/>
    </w:pPr>
  </w:style>
  <w:style w:type="character" w:customStyle="1" w:styleId="AkapitzlistZnak">
    <w:name w:val="Akapit z listą Znak"/>
    <w:link w:val="Akapitzlist"/>
    <w:uiPriority w:val="34"/>
    <w:qFormat/>
    <w:locked/>
    <w:rPr>
      <w:rFonts w:ascii="Garamond" w:hAnsi="Garamond"/>
      <w:sz w:val="28"/>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TekstkomentarzaZnak">
    <w:name w:val="Tekst komentarza Znak"/>
    <w:basedOn w:val="Domylnaczcionkaakapitu"/>
    <w:link w:val="Tekstkomentarza"/>
    <w:uiPriority w:val="99"/>
    <w:semiHidden/>
    <w:rPr>
      <w:rFonts w:ascii="Garamond" w:hAnsi="Garamond"/>
      <w:sz w:val="20"/>
      <w:szCs w:val="20"/>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741</Words>
  <Characters>4447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Agnieszka H</cp:lastModifiedBy>
  <cp:revision>18</cp:revision>
  <dcterms:created xsi:type="dcterms:W3CDTF">2019-06-02T17:39:00Z</dcterms:created>
  <dcterms:modified xsi:type="dcterms:W3CDTF">2021-06-17T12:28:00Z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1045-10.2.0.7646</vt:lpwstr>
  </property>
</Properties>
</file>