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03" w:rsidRPr="00D35503" w:rsidRDefault="00F30F09" w:rsidP="00D35503">
      <w:pPr>
        <w:shd w:val="clear" w:color="auto" w:fill="FFFFFF"/>
        <w:spacing w:after="0" w:line="293" w:lineRule="atLeast"/>
        <w:outlineLvl w:val="0"/>
        <w:rPr>
          <w:rStyle w:val="Pogrubienie"/>
          <w:rFonts w:cstheme="minorHAnsi"/>
          <w:sz w:val="24"/>
          <w:szCs w:val="24"/>
        </w:rPr>
      </w:pPr>
      <w:r>
        <w:rPr>
          <w:rStyle w:val="Pogrubienie"/>
          <w:rFonts w:cstheme="minorHAnsi"/>
          <w:sz w:val="24"/>
          <w:szCs w:val="24"/>
        </w:rPr>
        <w:t xml:space="preserve">Wniosek o 500+ przez aplikację mobilną </w:t>
      </w:r>
      <w:proofErr w:type="spellStart"/>
      <w:r>
        <w:rPr>
          <w:rStyle w:val="Pogrubienie"/>
          <w:rFonts w:cstheme="minorHAnsi"/>
          <w:sz w:val="24"/>
          <w:szCs w:val="24"/>
        </w:rPr>
        <w:t>mZUS</w:t>
      </w:r>
      <w:proofErr w:type="spellEnd"/>
    </w:p>
    <w:p w:rsidR="00F30F09" w:rsidRDefault="00F30F09" w:rsidP="00F30F09">
      <w:pPr>
        <w:spacing w:before="100" w:beforeAutospacing="1" w:after="240"/>
        <w:rPr>
          <w:rFonts w:cstheme="minorHAnsi"/>
          <w:b/>
          <w:bCs/>
          <w:color w:val="000000"/>
          <w:sz w:val="24"/>
          <w:szCs w:val="24"/>
        </w:rPr>
      </w:pPr>
      <w:r w:rsidRPr="00F30F09">
        <w:rPr>
          <w:rFonts w:cstheme="minorHAnsi"/>
          <w:b/>
          <w:bCs/>
          <w:color w:val="000000"/>
          <w:sz w:val="24"/>
          <w:szCs w:val="24"/>
        </w:rPr>
        <w:t>Od 1 lutego można już składać wnioski o 500 plus na nowy okres świadczeniowy, który rozpocznie się 1 czerwca 2023 r. i potrwa do 31 maja 2024 r.</w:t>
      </w:r>
    </w:p>
    <w:p w:rsidR="00F30F09" w:rsidRDefault="00F30F09" w:rsidP="00F30F09">
      <w:pPr>
        <w:spacing w:before="100" w:beforeAutospacing="1" w:after="240"/>
        <w:rPr>
          <w:rFonts w:cstheme="minorHAnsi"/>
          <w:color w:val="000000"/>
          <w:sz w:val="24"/>
          <w:szCs w:val="24"/>
        </w:rPr>
      </w:pPr>
      <w:r w:rsidRPr="00F30F09">
        <w:rPr>
          <w:rFonts w:cstheme="minorHAnsi"/>
          <w:color w:val="000000"/>
          <w:sz w:val="24"/>
          <w:szCs w:val="24"/>
        </w:rPr>
        <w:t>Świadczenie wychowawcze przysługuje na każde dziecko do ukończenia przez nie 18 lat, niezależnie od osiąganych dochodów. Żeby otrzymać świadczenie wychowawcze na nowy okres świadczeniowy, trzeba złożyć do Zakładu Ubezpieczeń Społecznych odpowiedni wniosek drogą elektroniczną.</w:t>
      </w:r>
    </w:p>
    <w:p w:rsidR="00F30F09" w:rsidRPr="00F30F09" w:rsidRDefault="00F30F09" w:rsidP="00F30F09">
      <w:pPr>
        <w:spacing w:before="100" w:beforeAutospacing="1" w:after="240"/>
        <w:rPr>
          <w:rFonts w:cstheme="minorHAnsi"/>
          <w:b/>
          <w:color w:val="000000"/>
          <w:sz w:val="24"/>
          <w:szCs w:val="24"/>
        </w:rPr>
      </w:pPr>
      <w:r w:rsidRPr="00F30F09">
        <w:rPr>
          <w:rFonts w:cstheme="minorHAnsi"/>
          <w:b/>
          <w:color w:val="000000"/>
          <w:sz w:val="24"/>
          <w:szCs w:val="24"/>
        </w:rPr>
        <w:t>Wnioski o 500+</w:t>
      </w:r>
      <w:r w:rsidRPr="00F30F09">
        <w:rPr>
          <w:rFonts w:cstheme="minorHAnsi"/>
          <w:b/>
          <w:color w:val="000000"/>
          <w:sz w:val="24"/>
          <w:szCs w:val="24"/>
        </w:rPr>
        <w:t xml:space="preserve"> teraz również w aplikacji </w:t>
      </w:r>
      <w:proofErr w:type="spellStart"/>
      <w:r w:rsidRPr="00F30F09">
        <w:rPr>
          <w:rFonts w:cstheme="minorHAnsi"/>
          <w:b/>
          <w:color w:val="000000"/>
          <w:sz w:val="24"/>
          <w:szCs w:val="24"/>
        </w:rPr>
        <w:t>mZUS</w:t>
      </w:r>
      <w:proofErr w:type="spellEnd"/>
    </w:p>
    <w:p w:rsidR="00F30F09" w:rsidRPr="00F30F09" w:rsidRDefault="00F30F09" w:rsidP="00F30F09">
      <w:pPr>
        <w:spacing w:before="100" w:beforeAutospacing="1" w:after="240"/>
        <w:rPr>
          <w:rFonts w:cstheme="minorHAnsi"/>
          <w:color w:val="000000"/>
          <w:sz w:val="24"/>
          <w:szCs w:val="24"/>
        </w:rPr>
      </w:pPr>
      <w:r w:rsidRPr="00F30F09">
        <w:rPr>
          <w:rFonts w:cstheme="minorHAnsi"/>
          <w:color w:val="000000"/>
          <w:sz w:val="24"/>
          <w:szCs w:val="24"/>
        </w:rPr>
        <w:t xml:space="preserve">Teraz łatwo i wygodnie można złożyć wniosek o 500+ przez bezpłatną aplikację mobilną </w:t>
      </w:r>
      <w:proofErr w:type="spellStart"/>
      <w:r w:rsidRPr="00F30F09">
        <w:rPr>
          <w:rFonts w:cstheme="minorHAnsi"/>
          <w:color w:val="000000"/>
          <w:sz w:val="24"/>
          <w:szCs w:val="24"/>
        </w:rPr>
        <w:t>mZUS</w:t>
      </w:r>
      <w:proofErr w:type="spellEnd"/>
      <w:r w:rsidRPr="00F30F09">
        <w:rPr>
          <w:rFonts w:cstheme="minorHAnsi"/>
          <w:color w:val="000000"/>
          <w:sz w:val="24"/>
          <w:szCs w:val="24"/>
        </w:rPr>
        <w:t xml:space="preserve">. Aplikacja </w:t>
      </w:r>
      <w:proofErr w:type="spellStart"/>
      <w:r w:rsidRPr="00F30F09">
        <w:rPr>
          <w:rFonts w:cstheme="minorHAnsi"/>
          <w:color w:val="000000"/>
          <w:sz w:val="24"/>
          <w:szCs w:val="24"/>
        </w:rPr>
        <w:t>mZUS</w:t>
      </w:r>
      <w:proofErr w:type="spellEnd"/>
      <w:r w:rsidRPr="00F30F09">
        <w:rPr>
          <w:rFonts w:cstheme="minorHAnsi"/>
          <w:color w:val="000000"/>
          <w:sz w:val="24"/>
          <w:szCs w:val="24"/>
        </w:rPr>
        <w:t xml:space="preserve"> jest przeznaczona dla osób, które mogą skorzystać z programów świadczeń dla rodzin, tj. świadczenia wychowawczego 500+ oraz świadczenia dobry start 300+. </w:t>
      </w:r>
      <w:r w:rsidRPr="00F30F09">
        <w:rPr>
          <w:rFonts w:cstheme="minorHAnsi"/>
          <w:color w:val="000000"/>
          <w:sz w:val="24"/>
          <w:szCs w:val="24"/>
        </w:rPr>
        <w:t>To łatwy i wygodny sposób na złożenie wniosku. Aplikację wystarczy ściągnąć na swój telefon i powiązać z profilem na PUE ZUS. Złożenie wniosku dzięki aplikacji jest najwygodniejszą for</w:t>
      </w:r>
      <w:r>
        <w:rPr>
          <w:rFonts w:cstheme="minorHAnsi"/>
          <w:color w:val="000000"/>
          <w:sz w:val="24"/>
          <w:szCs w:val="24"/>
        </w:rPr>
        <w:t>mą i trwa zaledwie kilka minut.</w:t>
      </w:r>
    </w:p>
    <w:p w:rsidR="00F30F09" w:rsidRPr="00F30F09" w:rsidRDefault="00F30F09" w:rsidP="00F30F09">
      <w:pPr>
        <w:spacing w:before="100" w:beforeAutospacing="1" w:after="240"/>
        <w:rPr>
          <w:rFonts w:cstheme="minorHAnsi"/>
          <w:color w:val="000000"/>
          <w:sz w:val="24"/>
          <w:szCs w:val="24"/>
        </w:rPr>
      </w:pPr>
      <w:r w:rsidRPr="00F30F09">
        <w:rPr>
          <w:rFonts w:cstheme="minorHAnsi"/>
          <w:color w:val="000000"/>
          <w:sz w:val="24"/>
          <w:szCs w:val="24"/>
        </w:rPr>
        <w:t>Wnioski można składać również za pośrednictwem narzędzi</w:t>
      </w:r>
      <w:r>
        <w:rPr>
          <w:rFonts w:cstheme="minorHAnsi"/>
          <w:color w:val="000000"/>
          <w:sz w:val="24"/>
          <w:szCs w:val="24"/>
        </w:rPr>
        <w:t xml:space="preserve"> dostępnych w ubiegłych latach:</w:t>
      </w:r>
    </w:p>
    <w:p w:rsidR="00F30F09" w:rsidRPr="00F30F09" w:rsidRDefault="00F30F09" w:rsidP="00F30F09">
      <w:pPr>
        <w:pStyle w:val="Akapitzlist"/>
        <w:numPr>
          <w:ilvl w:val="0"/>
          <w:numId w:val="3"/>
        </w:numPr>
        <w:spacing w:before="100" w:beforeAutospacing="1" w:after="240"/>
        <w:rPr>
          <w:rFonts w:cstheme="minorHAnsi"/>
          <w:color w:val="000000"/>
          <w:sz w:val="24"/>
          <w:szCs w:val="24"/>
        </w:rPr>
      </w:pPr>
      <w:r w:rsidRPr="00F30F09">
        <w:rPr>
          <w:rFonts w:cstheme="minorHAnsi"/>
          <w:color w:val="000000"/>
          <w:sz w:val="24"/>
          <w:szCs w:val="24"/>
        </w:rPr>
        <w:t>Platformy Usług Elektronicznych (PUE) ZUS</w:t>
      </w:r>
    </w:p>
    <w:p w:rsidR="00F30F09" w:rsidRPr="00F30F09" w:rsidRDefault="00F30F09" w:rsidP="00F30F09">
      <w:pPr>
        <w:pStyle w:val="Akapitzlist"/>
        <w:numPr>
          <w:ilvl w:val="0"/>
          <w:numId w:val="3"/>
        </w:numPr>
        <w:spacing w:before="100" w:beforeAutospacing="1" w:after="240"/>
        <w:rPr>
          <w:rFonts w:cstheme="minorHAnsi"/>
          <w:color w:val="000000"/>
          <w:sz w:val="24"/>
          <w:szCs w:val="24"/>
        </w:rPr>
      </w:pPr>
      <w:r w:rsidRPr="00F30F09">
        <w:rPr>
          <w:rFonts w:cstheme="minorHAnsi"/>
          <w:color w:val="000000"/>
          <w:sz w:val="24"/>
          <w:szCs w:val="24"/>
        </w:rPr>
        <w:t xml:space="preserve">portalu </w:t>
      </w:r>
      <w:proofErr w:type="spellStart"/>
      <w:r w:rsidRPr="00F30F09">
        <w:rPr>
          <w:rFonts w:cstheme="minorHAnsi"/>
          <w:color w:val="000000"/>
          <w:sz w:val="24"/>
          <w:szCs w:val="24"/>
        </w:rPr>
        <w:t>Emp@tia</w:t>
      </w:r>
      <w:proofErr w:type="spellEnd"/>
      <w:r w:rsidRPr="00F30F09">
        <w:rPr>
          <w:rFonts w:cstheme="minorHAnsi"/>
          <w:color w:val="000000"/>
          <w:sz w:val="24"/>
          <w:szCs w:val="24"/>
        </w:rPr>
        <w:t xml:space="preserve"> – opcja dla rodziców lub opiekunów, jeśli mają nr PESEL</w:t>
      </w:r>
    </w:p>
    <w:p w:rsidR="00F30F09" w:rsidRPr="00F30F09" w:rsidRDefault="00F30F09" w:rsidP="00F30F09">
      <w:pPr>
        <w:pStyle w:val="Akapitzlist"/>
        <w:numPr>
          <w:ilvl w:val="0"/>
          <w:numId w:val="3"/>
        </w:numPr>
        <w:spacing w:before="100" w:beforeAutospacing="1" w:after="240"/>
        <w:rPr>
          <w:rFonts w:cstheme="minorHAnsi"/>
          <w:color w:val="000000"/>
          <w:sz w:val="24"/>
          <w:szCs w:val="24"/>
        </w:rPr>
      </w:pPr>
      <w:r w:rsidRPr="00F30F09">
        <w:rPr>
          <w:rFonts w:cstheme="minorHAnsi"/>
          <w:color w:val="000000"/>
          <w:sz w:val="24"/>
          <w:szCs w:val="24"/>
        </w:rPr>
        <w:t>bankowości elektronicznej, jeśli bank ma taką usługę – opcja dla rodziców lub opiekunów, jeśli mają nr PESEL.</w:t>
      </w:r>
    </w:p>
    <w:p w:rsidR="00F30F09" w:rsidRPr="00F30F09" w:rsidRDefault="00F30F09" w:rsidP="00F30F09">
      <w:pPr>
        <w:spacing w:before="100" w:beforeAutospacing="1" w:after="240"/>
        <w:rPr>
          <w:rFonts w:cstheme="minorHAnsi"/>
          <w:color w:val="000000"/>
          <w:sz w:val="24"/>
          <w:szCs w:val="24"/>
        </w:rPr>
      </w:pPr>
      <w:r w:rsidRPr="00F30F09">
        <w:rPr>
          <w:rFonts w:cstheme="minorHAnsi"/>
          <w:color w:val="000000"/>
          <w:sz w:val="24"/>
          <w:szCs w:val="24"/>
        </w:rPr>
        <w:t>Więcej informacji o nowym narzędziu znajdą Państwo na stronie</w:t>
      </w:r>
      <w:r w:rsidR="005F1E86">
        <w:rPr>
          <w:rFonts w:cstheme="minorHAnsi"/>
          <w:color w:val="000000"/>
          <w:sz w:val="24"/>
          <w:szCs w:val="24"/>
        </w:rPr>
        <w:t xml:space="preserve"> ZUS -</w:t>
      </w:r>
      <w:r w:rsidRPr="00F30F09">
        <w:rPr>
          <w:rFonts w:cstheme="minorHAnsi"/>
          <w:color w:val="000000"/>
          <w:sz w:val="24"/>
          <w:szCs w:val="24"/>
        </w:rPr>
        <w:t xml:space="preserve"> </w:t>
      </w:r>
      <w:hyperlink r:id="rId6" w:history="1">
        <w:r w:rsidRPr="005F1E86">
          <w:rPr>
            <w:rStyle w:val="Hipercze"/>
            <w:rFonts w:cstheme="minorHAnsi"/>
            <w:sz w:val="24"/>
            <w:szCs w:val="24"/>
          </w:rPr>
          <w:t xml:space="preserve">Więcej o aplikacji </w:t>
        </w:r>
        <w:proofErr w:type="spellStart"/>
        <w:r w:rsidRPr="005F1E86">
          <w:rPr>
            <w:rStyle w:val="Hipercze"/>
            <w:rFonts w:cstheme="minorHAnsi"/>
            <w:sz w:val="24"/>
            <w:szCs w:val="24"/>
          </w:rPr>
          <w:t>mZUS</w:t>
        </w:r>
        <w:proofErr w:type="spellEnd"/>
        <w:r w:rsidRPr="005F1E86">
          <w:rPr>
            <w:rStyle w:val="Hipercze"/>
            <w:rFonts w:cstheme="minorHAnsi"/>
            <w:sz w:val="24"/>
            <w:szCs w:val="24"/>
          </w:rPr>
          <w:t xml:space="preserve"> .</w:t>
        </w:r>
      </w:hyperlink>
    </w:p>
    <w:p w:rsidR="00F30F09" w:rsidRPr="00F30F09" w:rsidRDefault="00F30F09" w:rsidP="00F30F09">
      <w:pPr>
        <w:spacing w:before="100" w:beforeAutospacing="1" w:after="240"/>
        <w:rPr>
          <w:rFonts w:cstheme="minorHAnsi"/>
          <w:color w:val="000000"/>
          <w:sz w:val="24"/>
          <w:szCs w:val="24"/>
        </w:rPr>
      </w:pPr>
      <w:r w:rsidRPr="00F30F09">
        <w:rPr>
          <w:rFonts w:cstheme="minorHAnsi"/>
          <w:color w:val="000000"/>
          <w:sz w:val="24"/>
          <w:szCs w:val="24"/>
        </w:rPr>
        <w:t>Informacje o przysługujących świadczeniach rodzinny</w:t>
      </w:r>
      <w:r w:rsidR="005F1E86">
        <w:rPr>
          <w:rFonts w:cstheme="minorHAnsi"/>
          <w:color w:val="000000"/>
          <w:sz w:val="24"/>
          <w:szCs w:val="24"/>
        </w:rPr>
        <w:t>ch można znaleźć na stronie ZUS -</w:t>
      </w:r>
      <w:bookmarkStart w:id="0" w:name="_GoBack"/>
      <w:bookmarkEnd w:id="0"/>
      <w:r w:rsidRPr="00F30F09">
        <w:rPr>
          <w:rFonts w:cstheme="minorHAnsi"/>
          <w:color w:val="000000"/>
          <w:sz w:val="24"/>
          <w:szCs w:val="24"/>
        </w:rPr>
        <w:t xml:space="preserve">  </w:t>
      </w:r>
      <w:hyperlink r:id="rId7" w:history="1">
        <w:r w:rsidRPr="005F1E86">
          <w:rPr>
            <w:rStyle w:val="Hipercze"/>
            <w:rFonts w:cstheme="minorHAnsi"/>
            <w:sz w:val="24"/>
            <w:szCs w:val="24"/>
          </w:rPr>
          <w:t>Więcej o świadczeniu 500+.</w:t>
        </w:r>
      </w:hyperlink>
    </w:p>
    <w:p w:rsidR="00F30F09" w:rsidRPr="00F30F09" w:rsidRDefault="00F30F09" w:rsidP="00F30F09">
      <w:pPr>
        <w:spacing w:before="100" w:beforeAutospacing="1" w:after="240"/>
        <w:rPr>
          <w:rFonts w:cstheme="minorHAnsi"/>
          <w:color w:val="000000"/>
          <w:sz w:val="24"/>
          <w:szCs w:val="24"/>
        </w:rPr>
      </w:pPr>
    </w:p>
    <w:p w:rsidR="00F30F09" w:rsidRDefault="00F30F09" w:rsidP="00F30F09">
      <w:pPr>
        <w:spacing w:before="100" w:beforeAutospacing="1" w:after="240"/>
        <w:rPr>
          <w:rFonts w:cstheme="minorHAnsi"/>
          <w:color w:val="000000"/>
          <w:sz w:val="24"/>
          <w:szCs w:val="24"/>
        </w:rPr>
      </w:pPr>
    </w:p>
    <w:p w:rsidR="00F30F09" w:rsidRDefault="00F30F09" w:rsidP="00F30F09">
      <w:pPr>
        <w:spacing w:before="100" w:beforeAutospacing="1" w:after="240"/>
        <w:rPr>
          <w:rFonts w:cstheme="minorHAnsi"/>
          <w:color w:val="000000"/>
          <w:sz w:val="24"/>
          <w:szCs w:val="24"/>
        </w:rPr>
      </w:pPr>
    </w:p>
    <w:p w:rsidR="004B15AA" w:rsidRPr="00D35503" w:rsidRDefault="004B15AA" w:rsidP="00D35503">
      <w:pPr>
        <w:spacing w:before="100" w:beforeAutospacing="1" w:after="240"/>
        <w:rPr>
          <w:rFonts w:cstheme="minorHAnsi"/>
          <w:color w:val="1B1B1B"/>
          <w:sz w:val="24"/>
          <w:szCs w:val="24"/>
        </w:rPr>
      </w:pPr>
    </w:p>
    <w:sectPr w:rsidR="004B15AA" w:rsidRPr="00D35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4685"/>
    <w:multiLevelType w:val="multilevel"/>
    <w:tmpl w:val="20AA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15147"/>
    <w:multiLevelType w:val="multilevel"/>
    <w:tmpl w:val="C08A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A965A5"/>
    <w:multiLevelType w:val="hybridMultilevel"/>
    <w:tmpl w:val="792C0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7B"/>
    <w:rsid w:val="00215825"/>
    <w:rsid w:val="004B15AA"/>
    <w:rsid w:val="005F1E86"/>
    <w:rsid w:val="0085087B"/>
    <w:rsid w:val="00D35503"/>
    <w:rsid w:val="00F30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503"/>
  </w:style>
  <w:style w:type="paragraph" w:styleId="Nagwek1">
    <w:name w:val="heading 1"/>
    <w:basedOn w:val="Normalny"/>
    <w:link w:val="Nagwek1Znak"/>
    <w:uiPriority w:val="9"/>
    <w:qFormat/>
    <w:rsid w:val="00D35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D35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5503"/>
    <w:rPr>
      <w:color w:val="0000FF"/>
      <w:u w:val="single"/>
      <w:shd w:val="clear" w:color="auto" w:fill="auto"/>
    </w:rPr>
  </w:style>
  <w:style w:type="character" w:styleId="Pogrubienie">
    <w:name w:val="Strong"/>
    <w:basedOn w:val="Domylnaczcionkaakapitu"/>
    <w:uiPriority w:val="22"/>
    <w:qFormat/>
    <w:rsid w:val="00D35503"/>
    <w:rPr>
      <w:b/>
      <w:bCs/>
    </w:rPr>
  </w:style>
  <w:style w:type="character" w:customStyle="1" w:styleId="Nagwek1Znak">
    <w:name w:val="Nagłówek 1 Znak"/>
    <w:basedOn w:val="Domylnaczcionkaakapitu"/>
    <w:link w:val="Nagwek1"/>
    <w:uiPriority w:val="9"/>
    <w:rsid w:val="00D3550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D35503"/>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215825"/>
    <w:rPr>
      <w:color w:val="800080" w:themeColor="followedHyperlink"/>
      <w:u w:val="single"/>
    </w:rPr>
  </w:style>
  <w:style w:type="paragraph" w:styleId="Akapitzlist">
    <w:name w:val="List Paragraph"/>
    <w:basedOn w:val="Normalny"/>
    <w:uiPriority w:val="34"/>
    <w:qFormat/>
    <w:rsid w:val="00F30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503"/>
  </w:style>
  <w:style w:type="paragraph" w:styleId="Nagwek1">
    <w:name w:val="heading 1"/>
    <w:basedOn w:val="Normalny"/>
    <w:link w:val="Nagwek1Znak"/>
    <w:uiPriority w:val="9"/>
    <w:qFormat/>
    <w:rsid w:val="00D35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D35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5503"/>
    <w:rPr>
      <w:color w:val="0000FF"/>
      <w:u w:val="single"/>
      <w:shd w:val="clear" w:color="auto" w:fill="auto"/>
    </w:rPr>
  </w:style>
  <w:style w:type="character" w:styleId="Pogrubienie">
    <w:name w:val="Strong"/>
    <w:basedOn w:val="Domylnaczcionkaakapitu"/>
    <w:uiPriority w:val="22"/>
    <w:qFormat/>
    <w:rsid w:val="00D35503"/>
    <w:rPr>
      <w:b/>
      <w:bCs/>
    </w:rPr>
  </w:style>
  <w:style w:type="character" w:customStyle="1" w:styleId="Nagwek1Znak">
    <w:name w:val="Nagłówek 1 Znak"/>
    <w:basedOn w:val="Domylnaczcionkaakapitu"/>
    <w:link w:val="Nagwek1"/>
    <w:uiPriority w:val="9"/>
    <w:rsid w:val="00D3550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D35503"/>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215825"/>
    <w:rPr>
      <w:color w:val="800080" w:themeColor="followedHyperlink"/>
      <w:u w:val="single"/>
    </w:rPr>
  </w:style>
  <w:style w:type="paragraph" w:styleId="Akapitzlist">
    <w:name w:val="List Paragraph"/>
    <w:basedOn w:val="Normalny"/>
    <w:uiPriority w:val="34"/>
    <w:qFormat/>
    <w:rsid w:val="00F3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1134">
      <w:bodyDiv w:val="1"/>
      <w:marLeft w:val="0"/>
      <w:marRight w:val="0"/>
      <w:marTop w:val="0"/>
      <w:marBottom w:val="0"/>
      <w:divBdr>
        <w:top w:val="none" w:sz="0" w:space="0" w:color="auto"/>
        <w:left w:val="none" w:sz="0" w:space="0" w:color="auto"/>
        <w:bottom w:val="none" w:sz="0" w:space="0" w:color="auto"/>
        <w:right w:val="none" w:sz="0" w:space="0" w:color="auto"/>
      </w:divBdr>
    </w:div>
    <w:div w:id="752629492">
      <w:bodyDiv w:val="1"/>
      <w:marLeft w:val="0"/>
      <w:marRight w:val="0"/>
      <w:marTop w:val="0"/>
      <w:marBottom w:val="0"/>
      <w:divBdr>
        <w:top w:val="none" w:sz="0" w:space="0" w:color="auto"/>
        <w:left w:val="none" w:sz="0" w:space="0" w:color="auto"/>
        <w:bottom w:val="none" w:sz="0" w:space="0" w:color="auto"/>
        <w:right w:val="none" w:sz="0" w:space="0" w:color="auto"/>
      </w:divBdr>
    </w:div>
    <w:div w:id="1045448697">
      <w:bodyDiv w:val="1"/>
      <w:marLeft w:val="0"/>
      <w:marRight w:val="0"/>
      <w:marTop w:val="0"/>
      <w:marBottom w:val="0"/>
      <w:divBdr>
        <w:top w:val="none" w:sz="0" w:space="0" w:color="auto"/>
        <w:left w:val="none" w:sz="0" w:space="0" w:color="auto"/>
        <w:bottom w:val="none" w:sz="0" w:space="0" w:color="auto"/>
        <w:right w:val="none" w:sz="0" w:space="0" w:color="auto"/>
      </w:divBdr>
    </w:div>
    <w:div w:id="1508901775">
      <w:bodyDiv w:val="1"/>
      <w:marLeft w:val="0"/>
      <w:marRight w:val="0"/>
      <w:marTop w:val="0"/>
      <w:marBottom w:val="0"/>
      <w:divBdr>
        <w:top w:val="none" w:sz="0" w:space="0" w:color="auto"/>
        <w:left w:val="none" w:sz="0" w:space="0" w:color="auto"/>
        <w:bottom w:val="none" w:sz="0" w:space="0" w:color="auto"/>
        <w:right w:val="none" w:sz="0" w:space="0" w:color="auto"/>
      </w:divBdr>
    </w:div>
    <w:div w:id="1759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us.pl/-/od-1-lutego-2023-r.-zus-rozpocz%C4%85%C5%82-przyjmowanie-wniosk%C3%B3w-o-%C5%9Bwiadczenie-wychowawcze-500-na-nowy-okres-%C5%9Bwiadczeniowy?redirec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s.pl/mz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248</Words>
  <Characters>1493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Drzewowska, Agnieszka</dc:creator>
  <cp:keywords/>
  <dc:description/>
  <cp:lastModifiedBy>Drzewowska, Agnieszka</cp:lastModifiedBy>
  <cp:revision>4</cp:revision>
  <dcterms:created xsi:type="dcterms:W3CDTF">2023-01-13T09:42:00Z</dcterms:created>
  <dcterms:modified xsi:type="dcterms:W3CDTF">2023-02-21T11:47:00Z</dcterms:modified>
</cp:coreProperties>
</file>