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BDF51" w14:textId="4F21B473" w:rsidR="0084629B" w:rsidRPr="0084629B" w:rsidRDefault="0084629B" w:rsidP="00CF0524">
      <w:pPr>
        <w:spacing w:after="0" w:line="276" w:lineRule="auto"/>
        <w:jc w:val="both"/>
        <w:rPr>
          <w:rFonts w:eastAsia="Times New Roman" w:cstheme="minorHAnsi"/>
          <w:b/>
          <w:bCs/>
          <w:color w:val="1C1E21"/>
          <w:sz w:val="24"/>
          <w:szCs w:val="24"/>
          <w:lang w:eastAsia="pl-PL"/>
        </w:rPr>
      </w:pPr>
      <w:r w:rsidRPr="0084629B">
        <w:rPr>
          <w:rFonts w:eastAsia="Times New Roman" w:cstheme="minorHAnsi"/>
          <w:b/>
          <w:bCs/>
          <w:color w:val="1C1E21"/>
          <w:sz w:val="24"/>
          <w:szCs w:val="24"/>
          <w:lang w:eastAsia="pl-PL"/>
        </w:rPr>
        <w:t>RODO</w:t>
      </w:r>
    </w:p>
    <w:p w14:paraId="3DA3F8CE" w14:textId="77B151CB" w:rsidR="00A17FC3" w:rsidRPr="0084629B" w:rsidRDefault="00A17FC3" w:rsidP="00CF0524">
      <w:pPr>
        <w:spacing w:after="0" w:line="276" w:lineRule="auto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W związku z realizacją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</w:t>
      </w:r>
      <w:r w:rsidR="00697FFB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 </w:t>
      </w: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że</w:t>
      </w:r>
      <w:r w:rsidR="00697FFB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 </w:t>
      </w: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w serwisie Facebook (</w:t>
      </w:r>
      <w:r w:rsidR="00CF0524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zw. </w:t>
      </w: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dalej „fanpage”):</w:t>
      </w:r>
    </w:p>
    <w:p w14:paraId="4033AACB" w14:textId="2D7F9F17" w:rsidR="00F037DE" w:rsidRPr="0084629B" w:rsidRDefault="00A17FC3" w:rsidP="0084629B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Administratorem Państwa danych osobowych jest </w:t>
      </w:r>
      <w:r w:rsidR="00597331" w:rsidRPr="00597331">
        <w:rPr>
          <w:rFonts w:eastAsia="Times New Roman" w:cstheme="minorHAnsi"/>
          <w:b/>
          <w:bCs/>
          <w:color w:val="1C1E21"/>
          <w:sz w:val="18"/>
          <w:szCs w:val="18"/>
          <w:lang w:eastAsia="pl-PL"/>
        </w:rPr>
        <w:t>Wójt Gminy Suchożebry, ul. Aleksandry Ogińskiej 11, 08-125 Suchożebry, tel. (25) 631 45 07</w:t>
      </w:r>
      <w:r w:rsidR="009039E0">
        <w:rPr>
          <w:rFonts w:eastAsia="Times New Roman" w:cstheme="minorHAnsi"/>
          <w:b/>
          <w:bCs/>
          <w:color w:val="1C1E21"/>
          <w:sz w:val="18"/>
          <w:szCs w:val="18"/>
          <w:lang w:eastAsia="pl-PL"/>
        </w:rPr>
        <w:t>.</w:t>
      </w:r>
    </w:p>
    <w:p w14:paraId="71934103" w14:textId="1E857ACC" w:rsidR="00A17FC3" w:rsidRPr="0084629B" w:rsidRDefault="00A17FC3" w:rsidP="0084629B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9039E0">
        <w:rPr>
          <w:rFonts w:eastAsia="Times New Roman" w:cstheme="minorHAnsi"/>
          <w:color w:val="1C1E21"/>
          <w:sz w:val="18"/>
          <w:szCs w:val="18"/>
          <w:lang w:eastAsia="pl-PL"/>
        </w:rPr>
        <w:t>Administrator danych osobowych wyznaczył inspektora ochrony danych</w:t>
      </w:r>
      <w:r w:rsidR="00CF0524" w:rsidRPr="009039E0">
        <w:rPr>
          <w:rFonts w:eastAsia="Times New Roman" w:cstheme="minorHAnsi"/>
          <w:color w:val="1C1E21"/>
          <w:sz w:val="18"/>
          <w:szCs w:val="18"/>
          <w:lang w:eastAsia="pl-PL"/>
        </w:rPr>
        <w:t xml:space="preserve"> pana </w:t>
      </w:r>
      <w:r w:rsidR="00597331">
        <w:rPr>
          <w:rFonts w:eastAsia="Times New Roman" w:cstheme="minorHAnsi"/>
          <w:color w:val="1C1E21"/>
          <w:sz w:val="18"/>
          <w:szCs w:val="18"/>
          <w:lang w:eastAsia="pl-PL"/>
        </w:rPr>
        <w:t>Stefana Książka</w:t>
      </w:r>
      <w:r w:rsidRPr="009039E0">
        <w:rPr>
          <w:rFonts w:eastAsia="Times New Roman" w:cstheme="minorHAnsi"/>
          <w:color w:val="1C1E21"/>
          <w:sz w:val="18"/>
          <w:szCs w:val="18"/>
          <w:lang w:eastAsia="pl-PL"/>
        </w:rPr>
        <w:t xml:space="preserve">, który jest dostępny pod adresem e-mail: </w:t>
      </w:r>
      <w:hyperlink r:id="rId5" w:history="1">
        <w:r w:rsidR="00597331" w:rsidRPr="0077753D">
          <w:rPr>
            <w:rStyle w:val="Hipercze"/>
            <w:rFonts w:eastAsia="Times New Roman" w:cstheme="minorHAnsi"/>
            <w:sz w:val="18"/>
            <w:szCs w:val="18"/>
            <w:lang w:eastAsia="pl-PL"/>
          </w:rPr>
          <w:t>iod-sk@tbdsiedlce.pl.</w:t>
        </w:r>
      </w:hyperlink>
    </w:p>
    <w:p w14:paraId="3931F757" w14:textId="5D9AF636" w:rsidR="00A17FC3" w:rsidRPr="0084629B" w:rsidRDefault="00A17FC3" w:rsidP="0084629B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Administrator przetwarza dane osobowe osób, które:</w:t>
      </w:r>
    </w:p>
    <w:p w14:paraId="4CEAAA22" w14:textId="02E6D2A0" w:rsidR="00A17FC3" w:rsidRPr="0084629B" w:rsidRDefault="00A17FC3" w:rsidP="0084629B">
      <w:pPr>
        <w:pStyle w:val="Akapitzlist"/>
        <w:numPr>
          <w:ilvl w:val="0"/>
          <w:numId w:val="5"/>
        </w:numPr>
        <w:spacing w:after="0" w:line="276" w:lineRule="auto"/>
        <w:ind w:left="426" w:hanging="142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dokonały subskrypcji fanpage poprzez kliknięcie ikony „Lubię to” lub „Obserwuj”,</w:t>
      </w:r>
    </w:p>
    <w:p w14:paraId="618DB8E9" w14:textId="1714E411" w:rsidR="00A17FC3" w:rsidRPr="0084629B" w:rsidRDefault="00A17FC3" w:rsidP="0084629B">
      <w:pPr>
        <w:pStyle w:val="Akapitzlist"/>
        <w:numPr>
          <w:ilvl w:val="0"/>
          <w:numId w:val="5"/>
        </w:numPr>
        <w:spacing w:after="0" w:line="276" w:lineRule="auto"/>
        <w:ind w:left="426" w:hanging="142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opublikowały swój komentarz pod którymkolwiek z postów zamieszczonych na fanpage</w:t>
      </w:r>
      <w:r w:rsidR="005378DA" w:rsidRPr="0084629B">
        <w:rPr>
          <w:rFonts w:eastAsia="Times New Roman" w:cstheme="minorHAnsi"/>
          <w:color w:val="1C1E21"/>
          <w:sz w:val="18"/>
          <w:szCs w:val="18"/>
          <w:lang w:eastAsia="pl-PL"/>
        </w:rPr>
        <w:t>-</w:t>
      </w: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u.</w:t>
      </w:r>
    </w:p>
    <w:p w14:paraId="14FBA554" w14:textId="556F0CAA" w:rsidR="00A17FC3" w:rsidRPr="0084629B" w:rsidRDefault="00A17FC3" w:rsidP="0084629B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597331">
        <w:rPr>
          <w:rFonts w:eastAsia="Times New Roman" w:cstheme="minorHAnsi"/>
          <w:color w:val="1C1E21"/>
          <w:sz w:val="18"/>
          <w:szCs w:val="18"/>
          <w:lang w:eastAsia="pl-PL"/>
        </w:rPr>
        <w:t xml:space="preserve">Dane osobowe osób określonych w pkt 3 przetwarzane są </w:t>
      </w:r>
      <w:r w:rsidR="00CF0524" w:rsidRPr="00597331">
        <w:rPr>
          <w:rFonts w:eastAsia="Times New Roman" w:cstheme="minorHAnsi"/>
          <w:color w:val="1C1E21"/>
          <w:sz w:val="18"/>
          <w:szCs w:val="18"/>
          <w:lang w:eastAsia="pl-PL"/>
        </w:rPr>
        <w:t>w związku z</w:t>
      </w:r>
      <w:r w:rsidRPr="00597331">
        <w:rPr>
          <w:rFonts w:eastAsia="Times New Roman" w:cstheme="minorHAnsi"/>
          <w:color w:val="1C1E21"/>
          <w:sz w:val="18"/>
          <w:szCs w:val="18"/>
          <w:lang w:eastAsia="pl-PL"/>
        </w:rPr>
        <w:t xml:space="preserve"> prowadzeni</w:t>
      </w:r>
      <w:r w:rsidR="00CF0524" w:rsidRPr="00597331">
        <w:rPr>
          <w:rFonts w:eastAsia="Times New Roman" w:cstheme="minorHAnsi"/>
          <w:color w:val="1C1E21"/>
          <w:sz w:val="18"/>
          <w:szCs w:val="18"/>
          <w:lang w:eastAsia="pl-PL"/>
        </w:rPr>
        <w:t>em</w:t>
      </w:r>
      <w:r w:rsidRPr="00597331">
        <w:rPr>
          <w:rFonts w:eastAsia="Times New Roman" w:cstheme="minorHAnsi"/>
          <w:color w:val="1C1E21"/>
          <w:sz w:val="18"/>
          <w:szCs w:val="18"/>
          <w:lang w:eastAsia="pl-PL"/>
        </w:rPr>
        <w:t xml:space="preserve"> fanpage pod nazwą </w:t>
      </w:r>
      <w:r w:rsidR="00F037DE" w:rsidRPr="00597331">
        <w:rPr>
          <w:rFonts w:eastAsia="Times New Roman" w:cstheme="minorHAnsi"/>
          <w:color w:val="1C1E21"/>
          <w:sz w:val="18"/>
          <w:szCs w:val="18"/>
          <w:lang w:eastAsia="pl-PL"/>
        </w:rPr>
        <w:t>„</w:t>
      </w:r>
      <w:r w:rsidR="00597331" w:rsidRPr="00597331">
        <w:rPr>
          <w:rFonts w:eastAsia="Times New Roman" w:cstheme="minorHAnsi"/>
          <w:color w:val="1C1E21"/>
          <w:sz w:val="18"/>
          <w:szCs w:val="18"/>
          <w:lang w:eastAsia="pl-PL"/>
        </w:rPr>
        <w:t>Gmina Suchożebry</w:t>
      </w:r>
      <w:r w:rsidR="009039E0" w:rsidRPr="00597331">
        <w:rPr>
          <w:rFonts w:eastAsia="Times New Roman" w:cstheme="minorHAnsi"/>
          <w:color w:val="1C1E21"/>
          <w:sz w:val="18"/>
          <w:szCs w:val="18"/>
          <w:lang w:eastAsia="pl-PL"/>
        </w:rPr>
        <w:t>”</w:t>
      </w:r>
      <w:r w:rsidR="00F037DE" w:rsidRPr="00597331">
        <w:rPr>
          <w:rFonts w:eastAsia="Times New Roman" w:cstheme="minorHAnsi"/>
          <w:color w:val="1C1E21"/>
          <w:sz w:val="18"/>
          <w:szCs w:val="18"/>
          <w:lang w:eastAsia="pl-PL"/>
        </w:rPr>
        <w:t xml:space="preserve"> </w:t>
      </w:r>
      <w:r w:rsidRPr="00597331">
        <w:rPr>
          <w:rFonts w:eastAsia="Times New Roman" w:cstheme="minorHAnsi"/>
          <w:color w:val="1C1E21"/>
          <w:sz w:val="18"/>
          <w:szCs w:val="18"/>
          <w:lang w:eastAsia="pl-PL"/>
        </w:rPr>
        <w:t>na portalu</w:t>
      </w: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 społecznościowym Facebook, na warunkach oraz na zasadach określonych przez </w:t>
      </w:r>
      <w:r w:rsidR="001C2497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Meta </w:t>
      </w:r>
      <w:proofErr w:type="spellStart"/>
      <w:r w:rsidR="001C2497" w:rsidRPr="0084629B">
        <w:rPr>
          <w:rFonts w:eastAsia="Times New Roman" w:cstheme="minorHAnsi"/>
          <w:color w:val="1C1E21"/>
          <w:sz w:val="18"/>
          <w:szCs w:val="18"/>
          <w:lang w:eastAsia="pl-PL"/>
        </w:rPr>
        <w:t>Platforms</w:t>
      </w:r>
      <w:proofErr w:type="spellEnd"/>
      <w:r w:rsidR="001C2497" w:rsidRPr="0084629B">
        <w:rPr>
          <w:rFonts w:eastAsia="Times New Roman" w:cstheme="minorHAnsi"/>
          <w:color w:val="1C1E21"/>
          <w:sz w:val="18"/>
          <w:szCs w:val="18"/>
          <w:lang w:eastAsia="pl-PL"/>
        </w:rPr>
        <w:t>, Inc</w:t>
      </w: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. </w:t>
      </w:r>
      <w:r w:rsidR="00CF0524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Fanpage prowadzony jest w celu </w:t>
      </w: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informowania za jego pomocą</w:t>
      </w:r>
      <w:r w:rsidR="00CF0524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 o</w:t>
      </w: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 aktywności Administratora, promowaniu różnych wydarzeń, które organizuje oraz w celu komunikacji za pośrednictwem dostępnych funkcjonalności serwisu Facebook (komentarze, chat, wiadomości), co stanowi prawnie uzasadniony interes (podstawa z art. 6 ust. 1 lit f. RODO). Państwa dane osobowe przetwarzane mogą być również na podstawie odrębnie udzielonej zgody w zakresie i celu określonym w treści zgody i przez czas do wycofania zgody (podstawa z art. 6 ust. 1 lit a RODO).</w:t>
      </w:r>
    </w:p>
    <w:p w14:paraId="15024376" w14:textId="4D1BDEF7" w:rsidR="00A17FC3" w:rsidRPr="0084629B" w:rsidRDefault="00A17FC3" w:rsidP="0084629B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Administrator danych osobowych będzie przetwarzał następując dane:</w:t>
      </w:r>
    </w:p>
    <w:p w14:paraId="12E2C556" w14:textId="438AFCBC" w:rsidR="00A17FC3" w:rsidRPr="0084629B" w:rsidRDefault="00A17FC3" w:rsidP="0084629B">
      <w:pPr>
        <w:pStyle w:val="Akapitzlist"/>
        <w:numPr>
          <w:ilvl w:val="0"/>
          <w:numId w:val="6"/>
        </w:numPr>
        <w:spacing w:after="0" w:line="276" w:lineRule="auto"/>
        <w:ind w:left="426" w:hanging="142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podstawowe dane identyfikacyjne w zakresie opublikowanym przez Państwa na Państwa własnym profilu na portalu społecznościowym Facebook,</w:t>
      </w:r>
    </w:p>
    <w:p w14:paraId="20B921F3" w14:textId="355A194C" w:rsidR="00A17FC3" w:rsidRPr="0084629B" w:rsidRDefault="00A17FC3" w:rsidP="0084629B">
      <w:pPr>
        <w:pStyle w:val="Akapitzlist"/>
        <w:numPr>
          <w:ilvl w:val="0"/>
          <w:numId w:val="6"/>
        </w:numPr>
        <w:spacing w:after="0" w:line="276" w:lineRule="auto"/>
        <w:ind w:left="426" w:hanging="142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dane opublikowane przez Państwa na profilu Facebook;</w:t>
      </w:r>
    </w:p>
    <w:p w14:paraId="79583978" w14:textId="0A7688CA" w:rsidR="00A17FC3" w:rsidRPr="0084629B" w:rsidRDefault="00A17FC3" w:rsidP="0084629B">
      <w:pPr>
        <w:pStyle w:val="Akapitzlist"/>
        <w:numPr>
          <w:ilvl w:val="0"/>
          <w:numId w:val="6"/>
        </w:numPr>
        <w:spacing w:after="0" w:line="276" w:lineRule="auto"/>
        <w:ind w:left="426" w:hanging="142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anonimowe dane statystyczne dotyczące osób odwiedzających fanpag</w:t>
      </w:r>
      <w:r w:rsidR="005378DA" w:rsidRPr="0084629B">
        <w:rPr>
          <w:rFonts w:eastAsia="Times New Roman" w:cstheme="minorHAnsi"/>
          <w:color w:val="1C1E21"/>
          <w:sz w:val="18"/>
          <w:szCs w:val="18"/>
          <w:lang w:eastAsia="pl-PL"/>
        </w:rPr>
        <w:t>e-</w:t>
      </w: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a dostępne za pomocą funkcji „</w:t>
      </w:r>
      <w:r w:rsidR="000C2799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Facebook </w:t>
      </w:r>
      <w:proofErr w:type="spellStart"/>
      <w:r w:rsidR="000C2799" w:rsidRPr="0084629B">
        <w:rPr>
          <w:rFonts w:eastAsia="Times New Roman" w:cstheme="minorHAnsi"/>
          <w:color w:val="1C1E21"/>
          <w:sz w:val="18"/>
          <w:szCs w:val="18"/>
          <w:lang w:eastAsia="pl-PL"/>
        </w:rPr>
        <w:t>Audience</w:t>
      </w:r>
      <w:proofErr w:type="spellEnd"/>
      <w:r w:rsidR="000C2799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 </w:t>
      </w:r>
      <w:proofErr w:type="spellStart"/>
      <w:r w:rsidR="000C2799" w:rsidRPr="0084629B">
        <w:rPr>
          <w:rFonts w:eastAsia="Times New Roman" w:cstheme="minorHAnsi"/>
          <w:color w:val="1C1E21"/>
          <w:sz w:val="18"/>
          <w:szCs w:val="18"/>
          <w:lang w:eastAsia="pl-PL"/>
        </w:rPr>
        <w:t>Insights</w:t>
      </w:r>
      <w:proofErr w:type="spellEnd"/>
      <w:r w:rsidR="000C2799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 </w:t>
      </w: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" udostępnionej przez </w:t>
      </w:r>
      <w:r w:rsidR="001C2497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Meta </w:t>
      </w:r>
      <w:proofErr w:type="spellStart"/>
      <w:r w:rsidR="001C2497" w:rsidRPr="0084629B">
        <w:rPr>
          <w:rFonts w:eastAsia="Times New Roman" w:cstheme="minorHAnsi"/>
          <w:color w:val="1C1E21"/>
          <w:sz w:val="18"/>
          <w:szCs w:val="18"/>
          <w:lang w:eastAsia="pl-PL"/>
        </w:rPr>
        <w:t>Platforms</w:t>
      </w:r>
      <w:proofErr w:type="spellEnd"/>
      <w:r w:rsidR="001C2497" w:rsidRPr="0084629B">
        <w:rPr>
          <w:rFonts w:eastAsia="Times New Roman" w:cstheme="minorHAnsi"/>
          <w:color w:val="1C1E21"/>
          <w:sz w:val="18"/>
          <w:szCs w:val="18"/>
          <w:lang w:eastAsia="pl-PL"/>
        </w:rPr>
        <w:t>, Inc.</w:t>
      </w: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 stosownie do niepodlegających zmianie warunków korzystania z se</w:t>
      </w:r>
      <w:r w:rsidR="005378DA" w:rsidRPr="0084629B">
        <w:rPr>
          <w:rFonts w:eastAsia="Times New Roman" w:cstheme="minorHAnsi"/>
          <w:color w:val="1C1E21"/>
          <w:sz w:val="18"/>
          <w:szCs w:val="18"/>
          <w:lang w:eastAsia="pl-PL"/>
        </w:rPr>
        <w:t>r</w:t>
      </w: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wisu Facebook, gromadzone dzięki plikom szpiegującym (zwanym „plikami </w:t>
      </w:r>
      <w:proofErr w:type="spellStart"/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cookies</w:t>
      </w:r>
      <w:proofErr w:type="spellEnd"/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"), z których każdy zawiera niepowtarzalny kod użytkownika, który można powiązać z danymi połączenia użytkowników zarejestrowanych na Facebooku, a który zostaje pobrany i przetworzony w chwili otwarcia fanpag</w:t>
      </w:r>
      <w:r w:rsidR="005378DA" w:rsidRPr="0084629B">
        <w:rPr>
          <w:rFonts w:eastAsia="Times New Roman" w:cstheme="minorHAnsi"/>
          <w:color w:val="1C1E21"/>
          <w:sz w:val="18"/>
          <w:szCs w:val="18"/>
          <w:lang w:eastAsia="pl-PL"/>
        </w:rPr>
        <w:t>e-</w:t>
      </w: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a.</w:t>
      </w:r>
    </w:p>
    <w:p w14:paraId="48A1BAC3" w14:textId="00FA2EB7" w:rsidR="00A17FC3" w:rsidRPr="0084629B" w:rsidRDefault="00204664" w:rsidP="0084629B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Administrator może przekazać/powierzyć Państwa dane innym podmiotom. Podstawą przekazania/powierzenia danych są przepisy prawa lub umowy powierzenia danych do przetwarzania z podmiotami świadczącymi usługi na rzecz Administratora. Odbiorcą danych osobowych będą uprawnione podmioty na podstawie przepisów prawa lub podmioty świadczące usługi Administratorowi na podstawie odrębnych umów. Dane udostępniane będą </w:t>
      </w:r>
      <w:r w:rsidR="00A17FC3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właścicielowi portalu społecznościowego Facebook na niepodlegających zmianie zasadach dotyczących danych określonych przez </w:t>
      </w:r>
      <w:r w:rsidR="000C2799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Meta </w:t>
      </w:r>
      <w:proofErr w:type="spellStart"/>
      <w:r w:rsidR="000C2799" w:rsidRPr="0084629B">
        <w:rPr>
          <w:rFonts w:eastAsia="Times New Roman" w:cstheme="minorHAnsi"/>
          <w:color w:val="1C1E21"/>
          <w:sz w:val="18"/>
          <w:szCs w:val="18"/>
          <w:lang w:eastAsia="pl-PL"/>
        </w:rPr>
        <w:t>Platforms</w:t>
      </w:r>
      <w:proofErr w:type="spellEnd"/>
      <w:r w:rsidR="000C2799" w:rsidRPr="0084629B">
        <w:rPr>
          <w:rFonts w:eastAsia="Times New Roman" w:cstheme="minorHAnsi"/>
          <w:color w:val="1C1E21"/>
          <w:sz w:val="18"/>
          <w:szCs w:val="18"/>
          <w:lang w:eastAsia="pl-PL"/>
        </w:rPr>
        <w:t>, Inc</w:t>
      </w:r>
      <w:r w:rsidR="00A17FC3" w:rsidRPr="0084629B">
        <w:rPr>
          <w:rFonts w:eastAsia="Times New Roman" w:cstheme="minorHAnsi"/>
          <w:color w:val="1C1E21"/>
          <w:sz w:val="18"/>
          <w:szCs w:val="18"/>
          <w:lang w:eastAsia="pl-PL"/>
        </w:rPr>
        <w:t>.</w:t>
      </w:r>
    </w:p>
    <w:p w14:paraId="7F86A294" w14:textId="37FB9260" w:rsidR="00A17FC3" w:rsidRPr="0084629B" w:rsidRDefault="00204664" w:rsidP="0084629B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Dane nie będą przekazywane do państw trzecich ani organizacji międzynarodowych </w:t>
      </w:r>
      <w:r w:rsidR="00A17FC3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z zastrzeżeniem ponadnarodowego charakteru przepływu danych w ramach serwisu Facebook z zastosowaniem stosowanych przez </w:t>
      </w:r>
      <w:r w:rsidR="000C2799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Meta </w:t>
      </w:r>
      <w:proofErr w:type="spellStart"/>
      <w:r w:rsidR="000C2799" w:rsidRPr="0084629B">
        <w:rPr>
          <w:rFonts w:eastAsia="Times New Roman" w:cstheme="minorHAnsi"/>
          <w:color w:val="1C1E21"/>
          <w:sz w:val="18"/>
          <w:szCs w:val="18"/>
          <w:lang w:eastAsia="pl-PL"/>
        </w:rPr>
        <w:t>Platforms</w:t>
      </w:r>
      <w:proofErr w:type="spellEnd"/>
      <w:r w:rsidR="000C2799" w:rsidRPr="0084629B">
        <w:rPr>
          <w:rFonts w:eastAsia="Times New Roman" w:cstheme="minorHAnsi"/>
          <w:color w:val="1C1E21"/>
          <w:sz w:val="18"/>
          <w:szCs w:val="18"/>
          <w:lang w:eastAsia="pl-PL"/>
        </w:rPr>
        <w:t>, Inc.</w:t>
      </w:r>
      <w:r w:rsidR="00A17FC3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 klauzul umownych zatwierdzonych przez Komisję Europejską i decyzji Komisji Europejskiej stwierdzających odpowiedni stopień ochrony danych w odniesieniu do określonych krajów zgodnie z zasadami określonymi przez </w:t>
      </w:r>
      <w:r w:rsidR="000C2799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Meta </w:t>
      </w:r>
      <w:proofErr w:type="spellStart"/>
      <w:r w:rsidR="000C2799" w:rsidRPr="0084629B">
        <w:rPr>
          <w:rFonts w:eastAsia="Times New Roman" w:cstheme="minorHAnsi"/>
          <w:color w:val="1C1E21"/>
          <w:sz w:val="18"/>
          <w:szCs w:val="18"/>
          <w:lang w:eastAsia="pl-PL"/>
        </w:rPr>
        <w:t>Platforms</w:t>
      </w:r>
      <w:proofErr w:type="spellEnd"/>
      <w:r w:rsidR="000C2799" w:rsidRPr="0084629B">
        <w:rPr>
          <w:rFonts w:eastAsia="Times New Roman" w:cstheme="minorHAnsi"/>
          <w:color w:val="1C1E21"/>
          <w:sz w:val="18"/>
          <w:szCs w:val="18"/>
          <w:lang w:eastAsia="pl-PL"/>
        </w:rPr>
        <w:t>, Inc</w:t>
      </w:r>
      <w:r w:rsidR="00A17FC3" w:rsidRPr="0084629B">
        <w:rPr>
          <w:rFonts w:eastAsia="Times New Roman" w:cstheme="minorHAnsi"/>
          <w:color w:val="1C1E21"/>
          <w:sz w:val="18"/>
          <w:szCs w:val="18"/>
          <w:lang w:eastAsia="pl-PL"/>
        </w:rPr>
        <w:t>.</w:t>
      </w:r>
      <w:r w:rsidR="000C2799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 Informacje  o  zasadach przetwarzania  danych  oraz  możliwości  skorzystania  z  praw  przysługujących  na  mocy przepisów RODO zostały wskazane w „Zasadach dotyczących danych”: </w:t>
      </w:r>
      <w:hyperlink r:id="rId6" w:history="1">
        <w:r w:rsidR="000C2799" w:rsidRPr="0084629B">
          <w:rPr>
            <w:rStyle w:val="Hipercze"/>
            <w:rFonts w:eastAsia="Times New Roman" w:cstheme="minorHAnsi"/>
            <w:sz w:val="18"/>
            <w:szCs w:val="18"/>
            <w:lang w:eastAsia="pl-PL"/>
          </w:rPr>
          <w:t>https://www.facebook.com/privacy/explanation</w:t>
        </w:r>
      </w:hyperlink>
      <w:r w:rsidR="000C2799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. </w:t>
      </w:r>
    </w:p>
    <w:p w14:paraId="6B17FC80" w14:textId="4AF4D160" w:rsidR="00A17FC3" w:rsidRPr="0084629B" w:rsidRDefault="00A17FC3" w:rsidP="0084629B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Okres przetwarzania danych jest związany z celami i podstawami ich przetwarzania. W związku z czym:</w:t>
      </w:r>
    </w:p>
    <w:p w14:paraId="123EBAB5" w14:textId="08A825EE" w:rsidR="00A17FC3" w:rsidRPr="0084629B" w:rsidRDefault="00A17FC3" w:rsidP="0084629B">
      <w:pPr>
        <w:pStyle w:val="Akapitzlist"/>
        <w:numPr>
          <w:ilvl w:val="0"/>
          <w:numId w:val="7"/>
        </w:numPr>
        <w:spacing w:after="0" w:line="276" w:lineRule="auto"/>
        <w:ind w:left="426" w:hanging="142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dane przetwarzane na podstawie zgody będą przetwarzane do czasu cofnięcia zgody,</w:t>
      </w:r>
    </w:p>
    <w:p w14:paraId="0B8D5D24" w14:textId="4AB4076B" w:rsidR="00A17FC3" w:rsidRPr="0084629B" w:rsidRDefault="00A17FC3" w:rsidP="0084629B">
      <w:pPr>
        <w:pStyle w:val="Akapitzlist"/>
        <w:numPr>
          <w:ilvl w:val="0"/>
          <w:numId w:val="7"/>
        </w:numPr>
        <w:spacing w:after="0" w:line="276" w:lineRule="auto"/>
        <w:ind w:left="426" w:hanging="142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dane przetwarzane na podstawie prawnie uzasadnionego interesu Administratora będą przetwarzane do czasu skutecznego złożenia sprzeciwu lub ustania tego interesu np. dane przetwarzane w celu dochodzenia lub obrony przed roszczeniami będą przetwarzane przez czas równy okresowi przedawnienia tych roszczeń,</w:t>
      </w:r>
    </w:p>
    <w:p w14:paraId="493AE813" w14:textId="460D8F26" w:rsidR="00A17FC3" w:rsidRPr="0084629B" w:rsidRDefault="00A17FC3" w:rsidP="0084629B">
      <w:pPr>
        <w:pStyle w:val="Akapitzlist"/>
        <w:numPr>
          <w:ilvl w:val="0"/>
          <w:numId w:val="7"/>
        </w:numPr>
        <w:spacing w:after="0" w:line="276" w:lineRule="auto"/>
        <w:ind w:left="426" w:hanging="142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dane statystyczne dotyczące osób odwiedzających fanpag</w:t>
      </w:r>
      <w:r w:rsidR="005378DA" w:rsidRPr="0084629B">
        <w:rPr>
          <w:rFonts w:eastAsia="Times New Roman" w:cstheme="minorHAnsi"/>
          <w:color w:val="1C1E21"/>
          <w:sz w:val="18"/>
          <w:szCs w:val="18"/>
          <w:lang w:eastAsia="pl-PL"/>
        </w:rPr>
        <w:t>e-</w:t>
      </w: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a dostępne za pomocą funkcji „</w:t>
      </w:r>
      <w:r w:rsidR="001C2497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Facebook </w:t>
      </w:r>
      <w:proofErr w:type="spellStart"/>
      <w:r w:rsidR="001C2497" w:rsidRPr="0084629B">
        <w:rPr>
          <w:rFonts w:eastAsia="Times New Roman" w:cstheme="minorHAnsi"/>
          <w:color w:val="1C1E21"/>
          <w:sz w:val="18"/>
          <w:szCs w:val="18"/>
          <w:lang w:eastAsia="pl-PL"/>
        </w:rPr>
        <w:t>Audience</w:t>
      </w:r>
      <w:proofErr w:type="spellEnd"/>
      <w:r w:rsidR="001C2497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 </w:t>
      </w:r>
      <w:proofErr w:type="spellStart"/>
      <w:r w:rsidR="001C2497" w:rsidRPr="0084629B">
        <w:rPr>
          <w:rFonts w:eastAsia="Times New Roman" w:cstheme="minorHAnsi"/>
          <w:color w:val="1C1E21"/>
          <w:sz w:val="18"/>
          <w:szCs w:val="18"/>
          <w:lang w:eastAsia="pl-PL"/>
        </w:rPr>
        <w:t>Insights</w:t>
      </w:r>
      <w:proofErr w:type="spellEnd"/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" będą przetwarzane przez czas dostępności tych danych w serwisie Facebook wynoszący 2 lata.</w:t>
      </w:r>
    </w:p>
    <w:p w14:paraId="3D483D7F" w14:textId="77777777" w:rsidR="00697FFB" w:rsidRPr="0084629B" w:rsidRDefault="00697FFB" w:rsidP="0084629B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Każda osoba, z wyjątkami zastrzeżonymi przepisami prawa, ma możliwość:</w:t>
      </w:r>
    </w:p>
    <w:p w14:paraId="176C10D3" w14:textId="77777777" w:rsidR="00697FFB" w:rsidRPr="0084629B" w:rsidRDefault="00697FFB" w:rsidP="0084629B">
      <w:pPr>
        <w:pStyle w:val="Akapitzlist"/>
        <w:numPr>
          <w:ilvl w:val="0"/>
          <w:numId w:val="8"/>
        </w:numPr>
        <w:spacing w:after="0" w:line="276" w:lineRule="auto"/>
        <w:ind w:left="426" w:hanging="142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dostępu do danych osobowych jej dotyczących oraz otrzymania ich kopii,</w:t>
      </w:r>
    </w:p>
    <w:p w14:paraId="27CE2068" w14:textId="77777777" w:rsidR="00697FFB" w:rsidRPr="0084629B" w:rsidRDefault="00697FFB" w:rsidP="0084629B">
      <w:pPr>
        <w:pStyle w:val="Akapitzlist"/>
        <w:numPr>
          <w:ilvl w:val="0"/>
          <w:numId w:val="8"/>
        </w:numPr>
        <w:spacing w:after="0" w:line="276" w:lineRule="auto"/>
        <w:ind w:left="426" w:hanging="142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żądania ich sprostowania,</w:t>
      </w:r>
    </w:p>
    <w:p w14:paraId="29BE00A3" w14:textId="77777777" w:rsidR="00697FFB" w:rsidRPr="0084629B" w:rsidRDefault="00697FFB" w:rsidP="0084629B">
      <w:pPr>
        <w:pStyle w:val="Akapitzlist"/>
        <w:numPr>
          <w:ilvl w:val="0"/>
          <w:numId w:val="8"/>
        </w:numPr>
        <w:spacing w:after="0" w:line="276" w:lineRule="auto"/>
        <w:ind w:left="426" w:hanging="142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usunięcia lub ograniczenia przetwarzania,</w:t>
      </w:r>
    </w:p>
    <w:p w14:paraId="792B324C" w14:textId="33542D0F" w:rsidR="00697FFB" w:rsidRPr="0084629B" w:rsidRDefault="00697FFB" w:rsidP="0084629B">
      <w:pPr>
        <w:pStyle w:val="Akapitzlist"/>
        <w:numPr>
          <w:ilvl w:val="0"/>
          <w:numId w:val="8"/>
        </w:numPr>
        <w:spacing w:after="0" w:line="276" w:lineRule="auto"/>
        <w:ind w:left="426" w:hanging="142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wniesienia sprzeciwu wobec przetwarzania</w:t>
      </w:r>
      <w:r w:rsidR="009660A8" w:rsidRPr="0084629B">
        <w:rPr>
          <w:rFonts w:eastAsia="Times New Roman" w:cstheme="minorHAnsi"/>
          <w:color w:val="1C1E21"/>
          <w:sz w:val="18"/>
          <w:szCs w:val="18"/>
          <w:lang w:eastAsia="pl-PL"/>
        </w:rPr>
        <w:t>,</w:t>
      </w:r>
    </w:p>
    <w:p w14:paraId="1C58F31D" w14:textId="6386193A" w:rsidR="00A17FC3" w:rsidRPr="0084629B" w:rsidRDefault="00A17FC3" w:rsidP="0084629B">
      <w:pPr>
        <w:pStyle w:val="Akapitzlist"/>
        <w:numPr>
          <w:ilvl w:val="0"/>
          <w:numId w:val="8"/>
        </w:numPr>
        <w:spacing w:after="0" w:line="276" w:lineRule="auto"/>
        <w:ind w:left="426" w:hanging="142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prawo wniesienia skargi do Prezesa Urzędu Ochrony Danych Osobowych.</w:t>
      </w:r>
    </w:p>
    <w:p w14:paraId="1B735D6E" w14:textId="6D13E0EA" w:rsidR="00A17FC3" w:rsidRPr="0084629B" w:rsidRDefault="00697FFB" w:rsidP="0084629B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 </w:t>
      </w:r>
      <w:r w:rsidR="00A17FC3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Państwa dane uzyskiwane są od firmy </w:t>
      </w:r>
      <w:r w:rsidR="000C2799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Meta </w:t>
      </w:r>
      <w:proofErr w:type="spellStart"/>
      <w:r w:rsidR="000C2799" w:rsidRPr="0084629B">
        <w:rPr>
          <w:rFonts w:eastAsia="Times New Roman" w:cstheme="minorHAnsi"/>
          <w:color w:val="1C1E21"/>
          <w:sz w:val="18"/>
          <w:szCs w:val="18"/>
          <w:lang w:eastAsia="pl-PL"/>
        </w:rPr>
        <w:t>Platforms</w:t>
      </w:r>
      <w:proofErr w:type="spellEnd"/>
      <w:r w:rsidR="000C2799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, Inc. </w:t>
      </w:r>
      <w:r w:rsidR="00A17FC3" w:rsidRPr="0084629B">
        <w:rPr>
          <w:rFonts w:eastAsia="Times New Roman" w:cstheme="minorHAnsi"/>
          <w:color w:val="1C1E21"/>
          <w:sz w:val="18"/>
          <w:szCs w:val="18"/>
          <w:lang w:eastAsia="pl-PL"/>
        </w:rPr>
        <w:t xml:space="preserve"> oraz z Państwa publicznego profilu oraz wpisów na fanpag</w:t>
      </w:r>
      <w:r w:rsidR="005378DA" w:rsidRPr="0084629B">
        <w:rPr>
          <w:rFonts w:eastAsia="Times New Roman" w:cstheme="minorHAnsi"/>
          <w:color w:val="1C1E21"/>
          <w:sz w:val="18"/>
          <w:szCs w:val="18"/>
          <w:lang w:eastAsia="pl-PL"/>
        </w:rPr>
        <w:t>e-</w:t>
      </w:r>
      <w:r w:rsidR="00A17FC3" w:rsidRPr="0084629B">
        <w:rPr>
          <w:rFonts w:eastAsia="Times New Roman" w:cstheme="minorHAnsi"/>
          <w:color w:val="1C1E21"/>
          <w:sz w:val="18"/>
          <w:szCs w:val="18"/>
          <w:lang w:eastAsia="pl-PL"/>
        </w:rPr>
        <w:t>u na platformie internetowej Facebook.</w:t>
      </w:r>
    </w:p>
    <w:p w14:paraId="66227008" w14:textId="4C800B37" w:rsidR="00A17FC3" w:rsidRPr="0084629B" w:rsidRDefault="00A17FC3" w:rsidP="0084629B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 w:cstheme="minorHAnsi"/>
          <w:color w:val="1C1E21"/>
          <w:sz w:val="18"/>
          <w:szCs w:val="18"/>
          <w:lang w:eastAsia="pl-PL"/>
        </w:rPr>
      </w:pPr>
      <w:r w:rsidRPr="0084629B">
        <w:rPr>
          <w:rFonts w:eastAsia="Times New Roman" w:cstheme="minorHAnsi"/>
          <w:color w:val="1C1E21"/>
          <w:sz w:val="18"/>
          <w:szCs w:val="18"/>
          <w:lang w:eastAsia="pl-PL"/>
        </w:rPr>
        <w:t>Przetwarzanie pozyskanych od Państwo danych przez Administratora opierać się będzie na zasadzie dobrowolności ich podania.</w:t>
      </w:r>
    </w:p>
    <w:p w14:paraId="550A41DA" w14:textId="77777777" w:rsidR="009C3AFB" w:rsidRPr="0084629B" w:rsidRDefault="009C3AFB">
      <w:pPr>
        <w:rPr>
          <w:rFonts w:cstheme="minorHAnsi"/>
          <w:sz w:val="18"/>
          <w:szCs w:val="18"/>
        </w:rPr>
      </w:pPr>
    </w:p>
    <w:sectPr w:rsidR="009C3AFB" w:rsidRPr="0084629B" w:rsidSect="00C526F6">
      <w:pgSz w:w="11906" w:h="16838"/>
      <w:pgMar w:top="567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657EA"/>
    <w:multiLevelType w:val="hybridMultilevel"/>
    <w:tmpl w:val="DB8E7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B7C"/>
    <w:multiLevelType w:val="hybridMultilevel"/>
    <w:tmpl w:val="83946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2713C"/>
    <w:multiLevelType w:val="hybridMultilevel"/>
    <w:tmpl w:val="B1882C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C333B8"/>
    <w:multiLevelType w:val="hybridMultilevel"/>
    <w:tmpl w:val="9A02EF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442198"/>
    <w:multiLevelType w:val="hybridMultilevel"/>
    <w:tmpl w:val="12709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5DB3"/>
    <w:multiLevelType w:val="hybridMultilevel"/>
    <w:tmpl w:val="96BC5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438E4"/>
    <w:multiLevelType w:val="hybridMultilevel"/>
    <w:tmpl w:val="70FE4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C3A88"/>
    <w:multiLevelType w:val="hybridMultilevel"/>
    <w:tmpl w:val="453C6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461290">
    <w:abstractNumId w:val="0"/>
  </w:num>
  <w:num w:numId="2" w16cid:durableId="514267669">
    <w:abstractNumId w:val="1"/>
  </w:num>
  <w:num w:numId="3" w16cid:durableId="1408068845">
    <w:abstractNumId w:val="6"/>
  </w:num>
  <w:num w:numId="4" w16cid:durableId="1413433278">
    <w:abstractNumId w:val="5"/>
  </w:num>
  <w:num w:numId="5" w16cid:durableId="387728108">
    <w:abstractNumId w:val="7"/>
  </w:num>
  <w:num w:numId="6" w16cid:durableId="1020008421">
    <w:abstractNumId w:val="4"/>
  </w:num>
  <w:num w:numId="7" w16cid:durableId="363215197">
    <w:abstractNumId w:val="3"/>
  </w:num>
  <w:num w:numId="8" w16cid:durableId="1341815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37"/>
    <w:rsid w:val="000C2799"/>
    <w:rsid w:val="00115129"/>
    <w:rsid w:val="001C2497"/>
    <w:rsid w:val="00204664"/>
    <w:rsid w:val="005378DA"/>
    <w:rsid w:val="00597331"/>
    <w:rsid w:val="005B79F4"/>
    <w:rsid w:val="005F2B42"/>
    <w:rsid w:val="00697FFB"/>
    <w:rsid w:val="00802F98"/>
    <w:rsid w:val="0084629B"/>
    <w:rsid w:val="008D1237"/>
    <w:rsid w:val="009039E0"/>
    <w:rsid w:val="009660A8"/>
    <w:rsid w:val="009C3AFB"/>
    <w:rsid w:val="00A17FC3"/>
    <w:rsid w:val="00C526F6"/>
    <w:rsid w:val="00CF0524"/>
    <w:rsid w:val="00F0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BED8"/>
  <w15:chartTrackingRefBased/>
  <w15:docId w15:val="{F93AD24B-31BB-41BD-BBD5-A8ED9CA2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05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52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04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1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3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1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8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198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2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3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2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2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9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9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83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92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2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1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5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4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0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4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9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7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4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ivacy/explanation" TargetMode="External"/><Relationship Id="rId5" Type="http://schemas.openxmlformats.org/officeDocument/2006/relationships/hyperlink" Target="mailto:iod-sk@tbdsiedlce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</dc:creator>
  <cp:keywords/>
  <dc:description/>
  <cp:lastModifiedBy>tebeds tebeds</cp:lastModifiedBy>
  <cp:revision>2</cp:revision>
  <dcterms:created xsi:type="dcterms:W3CDTF">2024-07-09T10:29:00Z</dcterms:created>
  <dcterms:modified xsi:type="dcterms:W3CDTF">2024-07-09T10:29:00Z</dcterms:modified>
</cp:coreProperties>
</file>