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E9" w:rsidRPr="00A312B7" w:rsidRDefault="00DA62E9">
      <w:pPr>
        <w:spacing w:after="120" w:line="240" w:lineRule="auto"/>
        <w:jc w:val="both"/>
        <w:rPr>
          <w:sz w:val="20"/>
          <w:szCs w:val="20"/>
        </w:rPr>
      </w:pPr>
      <w:r w:rsidRPr="00A312B7">
        <w:rPr>
          <w:b/>
          <w:sz w:val="20"/>
          <w:szCs w:val="20"/>
        </w:rPr>
        <w:t xml:space="preserve">Klauzula informacyjna RODO </w:t>
      </w:r>
      <w:r w:rsidR="001B0159" w:rsidRPr="00A312B7">
        <w:rPr>
          <w:b/>
          <w:sz w:val="20"/>
          <w:szCs w:val="20"/>
        </w:rPr>
        <w:t xml:space="preserve">– </w:t>
      </w:r>
      <w:r w:rsidR="003D1935">
        <w:rPr>
          <w:b/>
          <w:sz w:val="20"/>
          <w:szCs w:val="20"/>
        </w:rPr>
        <w:t>Zamówienia publiczne, zapytania ofertowe</w:t>
      </w:r>
    </w:p>
    <w:p w:rsidR="001B0159" w:rsidRPr="00A312B7" w:rsidRDefault="00DA62E9" w:rsidP="00663D8B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663D8B" w:rsidRPr="00663D8B" w:rsidRDefault="008D752B" w:rsidP="00663D8B">
      <w:pPr>
        <w:pStyle w:val="AAAA"/>
        <w:spacing w:before="240" w:after="0"/>
      </w:pPr>
      <w:r w:rsidRPr="008D752B">
        <w:rPr>
          <w:b/>
        </w:rPr>
        <w:t>Gmina Suchożebry, reprezentowana przez Wójta Gminy Suchożebry, z siedzibą: ul. Aleksandry Ogińskiej 11, 08-125 Suchożebry, tel. (25) 631 45 07</w:t>
      </w:r>
      <w:r w:rsidR="00663D8B" w:rsidRPr="00663D8B">
        <w:rPr>
          <w:b/>
        </w:rPr>
        <w:t>.</w:t>
      </w:r>
    </w:p>
    <w:p w:rsidR="00DA62E9" w:rsidRPr="00A312B7" w:rsidRDefault="00DA62E9" w:rsidP="00663D8B">
      <w:pPr>
        <w:pStyle w:val="AAAA"/>
        <w:numPr>
          <w:ilvl w:val="0"/>
          <w:numId w:val="2"/>
        </w:numPr>
        <w:spacing w:before="240" w:after="0"/>
      </w:pPr>
      <w:r w:rsidRPr="00A312B7">
        <w:t xml:space="preserve">Informujemy że na mocy art. 37 ust. 1 lit. a) RODO Administrator wyznaczył Inspektora Ochrony Danych (IOD) – Pana </w:t>
      </w:r>
      <w:r w:rsidR="00B101BE" w:rsidRPr="00A312B7">
        <w:t>Stefana Książka</w:t>
      </w:r>
      <w:r w:rsidRPr="00A312B7">
        <w:t xml:space="preserve">, który w jego imieniu nadzoruje sferę przetwarzania danych osobowych. Z IOD można kontaktować się pod adresem e-mail: </w:t>
      </w:r>
      <w:hyperlink r:id="rId5" w:history="1">
        <w:r w:rsidR="00663D8B" w:rsidRPr="000C175B">
          <w:rPr>
            <w:rStyle w:val="Hipercze"/>
          </w:rPr>
          <w:t>iod-sk@tbdsiedlce.pl</w:t>
        </w:r>
      </w:hyperlink>
      <w:r w:rsidR="00663D8B">
        <w:t xml:space="preserve">. </w:t>
      </w:r>
    </w:p>
    <w:p w:rsidR="00DA62E9" w:rsidRPr="00A312B7" w:rsidRDefault="00DA62E9">
      <w:pPr>
        <w:pStyle w:val="AAAA"/>
        <w:numPr>
          <w:ilvl w:val="0"/>
          <w:numId w:val="2"/>
        </w:numPr>
        <w:spacing w:after="120"/>
      </w:pPr>
      <w:r w:rsidRPr="00A312B7">
        <w:t xml:space="preserve">Pani/Pana dane osobowe będą przetwarzane </w:t>
      </w:r>
      <w:r w:rsidR="001B0159" w:rsidRPr="00A312B7">
        <w:t xml:space="preserve">w celu </w:t>
      </w:r>
      <w:r w:rsidR="003D1935" w:rsidRPr="003D1935">
        <w:t>przeprowadzenia analizy i badania rynku, postępowania w t</w:t>
      </w:r>
      <w:r w:rsidR="003D1935">
        <w:t>r</w:t>
      </w:r>
      <w:r w:rsidR="003D1935" w:rsidRPr="003D1935">
        <w:t>ybie zapytania ofertowego</w:t>
      </w:r>
      <w:r w:rsidR="003D1935">
        <w:t>, zamówienia publicznego.</w:t>
      </w:r>
    </w:p>
    <w:p w:rsidR="00DA62E9" w:rsidRPr="00A312B7" w:rsidRDefault="00DF6E2D">
      <w:pPr>
        <w:pStyle w:val="AAAA"/>
        <w:numPr>
          <w:ilvl w:val="0"/>
          <w:numId w:val="2"/>
        </w:numPr>
      </w:pPr>
      <w:r w:rsidRPr="00A312B7">
        <w:t>Przetwarzanie Pani/Pana danych osobowych jest niezbędne do wypełnienia obowiązku prawnego Administratora Danych, zgodnie z następującymi przepisami: Ustawa</w:t>
      </w:r>
      <w:r w:rsidR="003D1935" w:rsidRPr="003D1935">
        <w:t xml:space="preserve"> z dnia 29 stycznia 2004 r. Prawo zamówień publicznych</w:t>
      </w:r>
      <w:r w:rsidR="001B0159" w:rsidRPr="00A312B7">
        <w:t>.</w:t>
      </w:r>
    </w:p>
    <w:p w:rsidR="00DA62E9" w:rsidRPr="00A312B7" w:rsidRDefault="00DA62E9" w:rsidP="00D11FDE">
      <w:pPr>
        <w:pStyle w:val="AAAA"/>
        <w:numPr>
          <w:ilvl w:val="0"/>
          <w:numId w:val="2"/>
        </w:numPr>
        <w:spacing w:after="0"/>
        <w:ind w:left="714" w:hanging="357"/>
      </w:pPr>
      <w:r w:rsidRPr="00A312B7">
        <w:t>Podanie przez Panią/Pana danych osobowych niezbędnych do realizacji zadań</w:t>
      </w:r>
      <w:r w:rsidR="001B0159" w:rsidRPr="00A312B7">
        <w:t>,</w:t>
      </w:r>
      <w:r w:rsidRPr="00A312B7">
        <w:t xml:space="preserve"> o których mowa powyżej</w:t>
      </w:r>
      <w:r w:rsidR="00DF6E2D" w:rsidRPr="00A312B7">
        <w:t>,</w:t>
      </w:r>
      <w:r w:rsidRPr="00A312B7">
        <w:t xml:space="preserve"> jest obowiązkowe (wymagane na podstawie wyżej wymienionych przepisów prawa), podanie danych dodatkowych </w:t>
      </w:r>
      <w:bookmarkStart w:id="0" w:name="_GoBack"/>
      <w:bookmarkEnd w:id="0"/>
      <w:r w:rsidRPr="00A312B7">
        <w:t>jest dobrowolne.</w:t>
      </w:r>
    </w:p>
    <w:p w:rsidR="00DA62E9" w:rsidRPr="00A312B7" w:rsidRDefault="00DA62E9" w:rsidP="00D11FDE">
      <w:pPr>
        <w:pStyle w:val="AAAA"/>
        <w:numPr>
          <w:ilvl w:val="0"/>
          <w:numId w:val="2"/>
        </w:numPr>
        <w:spacing w:after="0"/>
      </w:pPr>
      <w:r w:rsidRPr="00A312B7">
        <w:t>Administrator Danych przetwarza Państwa dane osobowe</w:t>
      </w:r>
      <w:r w:rsidR="00DF6E2D" w:rsidRPr="00A312B7">
        <w:t xml:space="preserve"> (tj. </w:t>
      </w:r>
      <w:r w:rsidR="003D1935" w:rsidRPr="003D1935">
        <w:t>imi</w:t>
      </w:r>
      <w:r w:rsidR="003D1935">
        <w:t>ę</w:t>
      </w:r>
      <w:r w:rsidR="003D1935" w:rsidRPr="003D1935">
        <w:t xml:space="preserve">, nazwisko, adres, PESEL, wykształcenie, telefon, miejsca pracy, </w:t>
      </w:r>
      <w:r w:rsidR="0059705C">
        <w:t>doświadczenie zawodowe</w:t>
      </w:r>
      <w:r w:rsidR="003D1935" w:rsidRPr="003D1935">
        <w:t>, kwalifikacje, firma , NIP, REGON, personel realizujący zadanie</w:t>
      </w:r>
      <w:r w:rsidR="00DF6E2D" w:rsidRPr="00A312B7">
        <w:t>)</w:t>
      </w:r>
      <w:r w:rsidRPr="00A312B7">
        <w:t xml:space="preserve"> w ściśle określonym, minimalnym zakresie niezbędnym do osiągnięcia celu, o którym mowa powyżej</w:t>
      </w:r>
      <w:r w:rsidR="00DF6E2D" w:rsidRPr="00A312B7">
        <w:t>.</w:t>
      </w:r>
    </w:p>
    <w:p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59705C">
        <w:rPr>
          <w:sz w:val="20"/>
          <w:szCs w:val="20"/>
        </w:rPr>
        <w:t xml:space="preserve"> </w:t>
      </w:r>
      <w:r w:rsidRPr="00A312B7">
        <w:rPr>
          <w:sz w:val="20"/>
          <w:szCs w:val="20"/>
        </w:rPr>
        <w:t xml:space="preserve"> lub podmioty świadczące usługi Administratorowi na podstawie odrębnych umów.</w:t>
      </w:r>
    </w:p>
    <w:p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Dane osobowe przetwarzane przez Administratora przechowywane będą przez okres niezbędny do realizacji celu dla jakiego zostały zebrane  (</w:t>
      </w:r>
      <w:r w:rsidR="0059705C" w:rsidRPr="0059705C">
        <w:rPr>
          <w:sz w:val="20"/>
          <w:szCs w:val="20"/>
        </w:rPr>
        <w:t>5 lat po podpisaniu umowy lub upływie okresu trwa</w:t>
      </w:r>
      <w:r w:rsidR="0059705C">
        <w:rPr>
          <w:sz w:val="20"/>
          <w:szCs w:val="20"/>
        </w:rPr>
        <w:t>ł</w:t>
      </w:r>
      <w:r w:rsidR="0059705C" w:rsidRPr="0059705C">
        <w:rPr>
          <w:sz w:val="20"/>
          <w:szCs w:val="20"/>
        </w:rPr>
        <w:t>ości projektu</w:t>
      </w:r>
      <w:r w:rsidRPr="00A312B7">
        <w:rPr>
          <w:sz w:val="20"/>
          <w:szCs w:val="20"/>
        </w:rPr>
        <w:t>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Przysługuje Pani/Panu, z wyjątkami zastrzeżonymi przepisami prawa, możliwość:</w:t>
      </w:r>
    </w:p>
    <w:p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dostępu do danych osobowych jej/jego dotyczących oraz otrzymania ich kopii,</w:t>
      </w:r>
    </w:p>
    <w:p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żądania sprostowania danych osobowych,</w:t>
      </w:r>
    </w:p>
    <w:p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usunięcia lub ograniczenia przetwarzania danych osobowych,</w:t>
      </w:r>
    </w:p>
    <w:p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5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wniesienia sprzeciwu wobec przetwarzania danych osobowych.</w:t>
      </w:r>
    </w:p>
    <w:p w:rsidR="00DA62E9" w:rsidRPr="00A312B7" w:rsidRDefault="00DF6E2D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="00663D8B" w:rsidRPr="000C175B">
          <w:rPr>
            <w:rStyle w:val="Hipercze"/>
            <w:sz w:val="20"/>
            <w:szCs w:val="20"/>
          </w:rPr>
          <w:t>iod-sk@tbdsiedlce.pl</w:t>
        </w:r>
      </w:hyperlink>
      <w:r w:rsidR="00663D8B">
        <w:rPr>
          <w:sz w:val="20"/>
          <w:szCs w:val="20"/>
        </w:rPr>
        <w:t xml:space="preserve">. </w:t>
      </w:r>
    </w:p>
    <w:p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DA62E9" w:rsidRPr="00A312B7" w:rsidRDefault="00DA62E9" w:rsidP="00D11FD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A312B7">
        <w:rPr>
          <w:b/>
          <w:sz w:val="20"/>
          <w:szCs w:val="20"/>
        </w:rPr>
        <w:t>Prezes Urzędu Ochrony Danych Osobowych, ul. Stawki 2, 00-193 Warszawa</w:t>
      </w:r>
      <w:r w:rsidR="00A312B7" w:rsidRPr="00A312B7">
        <w:rPr>
          <w:b/>
          <w:sz w:val="20"/>
          <w:szCs w:val="20"/>
        </w:rPr>
        <w:t>.</w:t>
      </w:r>
    </w:p>
    <w:p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Przetwarzanie danych osobowych nie podlega zautomatyzowanemu podejmowaniu decyzji oraz profilowaniu.</w:t>
      </w:r>
    </w:p>
    <w:p w:rsidR="00DA62E9" w:rsidRPr="00663D8B" w:rsidRDefault="00DA62E9" w:rsidP="00663D8B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Dane nie będą przekazywane do państw trzecich ani organizacji międzynarodowych.</w:t>
      </w:r>
    </w:p>
    <w:sectPr w:rsidR="00DA62E9" w:rsidRPr="00663D8B" w:rsidSect="00B101BE">
      <w:pgSz w:w="12240" w:h="15840"/>
      <w:pgMar w:top="993" w:right="1417" w:bottom="1276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E"/>
    <w:rsid w:val="001B0159"/>
    <w:rsid w:val="00381BEA"/>
    <w:rsid w:val="003D1935"/>
    <w:rsid w:val="0059705C"/>
    <w:rsid w:val="0066355B"/>
    <w:rsid w:val="00663D8B"/>
    <w:rsid w:val="008D752B"/>
    <w:rsid w:val="00A15E4D"/>
    <w:rsid w:val="00A312B7"/>
    <w:rsid w:val="00B101BE"/>
    <w:rsid w:val="00BC7411"/>
    <w:rsid w:val="00D11FDE"/>
    <w:rsid w:val="00DA62E9"/>
    <w:rsid w:val="00D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93F6C4"/>
  <w15:chartTrackingRefBased/>
  <w15:docId w15:val="{AB76DB49-150C-4B58-AB20-26F7EE45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1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Links>
    <vt:vector size="12" baseType="variant">
      <vt:variant>
        <vt:i4>5308467</vt:i4>
      </vt:variant>
      <vt:variant>
        <vt:i4>3</vt:i4>
      </vt:variant>
      <vt:variant>
        <vt:i4>0</vt:i4>
      </vt:variant>
      <vt:variant>
        <vt:i4>5</vt:i4>
      </vt:variant>
      <vt:variant>
        <vt:lpwstr>mailto:iod-sk@tbdsiedlce.pl</vt:lpwstr>
      </vt:variant>
      <vt:variant>
        <vt:lpwstr/>
      </vt:variant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mailto:iod-sk@tbdsiedlce.pl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Agnieszka H</cp:lastModifiedBy>
  <cp:revision>5</cp:revision>
  <cp:lastPrinted>1899-12-31T23:00:00Z</cp:lastPrinted>
  <dcterms:created xsi:type="dcterms:W3CDTF">2019-08-12T12:54:00Z</dcterms:created>
  <dcterms:modified xsi:type="dcterms:W3CDTF">2020-03-10T09:46:00Z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