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CBD" w:rsidRDefault="00313CBD" w:rsidP="00313CBD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page3"/>
      <w:bookmarkStart w:id="1" w:name="page4"/>
      <w:bookmarkEnd w:id="0"/>
      <w:bookmarkEnd w:id="1"/>
      <w:r w:rsidRPr="00313CBD">
        <w:rPr>
          <w:rFonts w:ascii="Times New Roman" w:hAnsi="Times New Roman" w:cs="Times New Roman"/>
        </w:rPr>
        <w:t xml:space="preserve">W związku z realizacją postanowień Rozporządzenia Parlamentu Europejskiego i Rady (UE) 2016/679 </w:t>
      </w:r>
      <w:r w:rsidR="005A0728">
        <w:rPr>
          <w:rFonts w:ascii="Times New Roman" w:hAnsi="Times New Roman" w:cs="Times New Roman"/>
        </w:rPr>
        <w:br/>
      </w:r>
      <w:r w:rsidRPr="00313CBD">
        <w:rPr>
          <w:rFonts w:ascii="Times New Roman" w:hAnsi="Times New Roman" w:cs="Times New Roman"/>
        </w:rPr>
        <w:t>z dnia 27 kwietnia 2016 r. w sprawie ochrony osób fizycznych w związku z przetwarzaniem danych osobowych  i w sprawie swobodnego przepływu takich danych oraz uchylenia dyrektywy 95/46/WE (ogólne rozporządzenie o ochronie danych), dalej „RODO”, informujemy że:</w:t>
      </w:r>
    </w:p>
    <w:p w:rsidR="000064F9" w:rsidRPr="00313CBD" w:rsidRDefault="000064F9" w:rsidP="00313CB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53B1" w:rsidRPr="00ED53B1" w:rsidRDefault="00ED53B1" w:rsidP="00ED53B1">
      <w:pPr>
        <w:pStyle w:val="NormalnyWeb"/>
        <w:numPr>
          <w:ilvl w:val="0"/>
          <w:numId w:val="6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ED53B1">
        <w:rPr>
          <w:rFonts w:ascii="Times New Roman" w:hAnsi="Times New Roman" w:cs="Times New Roman"/>
          <w:sz w:val="22"/>
          <w:szCs w:val="22"/>
        </w:rPr>
        <w:t>Administratorem Pani/Pana danych osobowych jest Wójt Gminy Suchożebry, ul. Aleksandry Ogińskiej 11, 08-125 Suchożebry, tel.: 25 631 45 07, e-mail: gmina@suchozebry.pl</w:t>
      </w:r>
    </w:p>
    <w:p w:rsidR="00ED53B1" w:rsidRPr="00ED53B1" w:rsidRDefault="00ED53B1" w:rsidP="00ED53B1">
      <w:pPr>
        <w:pStyle w:val="NormalnyWeb"/>
        <w:numPr>
          <w:ilvl w:val="0"/>
          <w:numId w:val="6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ED53B1">
        <w:rPr>
          <w:rFonts w:ascii="Times New Roman" w:hAnsi="Times New Roman" w:cs="Times New Roman"/>
          <w:sz w:val="22"/>
          <w:szCs w:val="22"/>
        </w:rPr>
        <w:t xml:space="preserve">Administrator danych osobowych wyznaczył inspektora ochrony danych, który jest dostępny pod adresem e-mail: </w:t>
      </w:r>
      <w:hyperlink r:id="rId8" w:history="1">
        <w:r w:rsidRPr="00ED53B1">
          <w:rPr>
            <w:sz w:val="22"/>
            <w:szCs w:val="22"/>
          </w:rPr>
          <w:t>iod@suchozebry.pl</w:t>
        </w:r>
      </w:hyperlink>
    </w:p>
    <w:p w:rsidR="007E7751" w:rsidRPr="00313CBD" w:rsidRDefault="00AE3BE3" w:rsidP="00313CBD">
      <w:pPr>
        <w:pStyle w:val="NormalnyWeb"/>
        <w:numPr>
          <w:ilvl w:val="0"/>
          <w:numId w:val="6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313CBD">
        <w:rPr>
          <w:rFonts w:ascii="Times New Roman" w:hAnsi="Times New Roman" w:cs="Times New Roman"/>
          <w:sz w:val="22"/>
          <w:szCs w:val="22"/>
        </w:rPr>
        <w:t xml:space="preserve">Pani/Pana </w:t>
      </w:r>
      <w:r w:rsidR="00E57F02" w:rsidRPr="00313CBD">
        <w:rPr>
          <w:rFonts w:ascii="Times New Roman" w:hAnsi="Times New Roman" w:cs="Times New Roman"/>
          <w:sz w:val="22"/>
          <w:szCs w:val="22"/>
        </w:rPr>
        <w:t xml:space="preserve">dane osobowe będą przetwarzane </w:t>
      </w:r>
      <w:r w:rsidRPr="00313CBD">
        <w:rPr>
          <w:rFonts w:ascii="Times New Roman" w:hAnsi="Times New Roman" w:cs="Times New Roman"/>
          <w:sz w:val="22"/>
          <w:szCs w:val="22"/>
        </w:rPr>
        <w:t xml:space="preserve">na podstawie </w:t>
      </w:r>
      <w:r w:rsidR="00D206FD" w:rsidRPr="00313CBD">
        <w:rPr>
          <w:rFonts w:ascii="Times New Roman" w:hAnsi="Times New Roman" w:cs="Times New Roman"/>
          <w:sz w:val="22"/>
          <w:szCs w:val="22"/>
        </w:rPr>
        <w:t xml:space="preserve">art. 6 ust. 1 lit. </w:t>
      </w:r>
      <w:r w:rsidR="00660D31" w:rsidRPr="00313CBD">
        <w:rPr>
          <w:rFonts w:ascii="Times New Roman" w:hAnsi="Times New Roman" w:cs="Times New Roman"/>
          <w:sz w:val="22"/>
          <w:szCs w:val="22"/>
        </w:rPr>
        <w:t>c</w:t>
      </w:r>
      <w:r w:rsidR="00D206FD" w:rsidRPr="00313CBD">
        <w:rPr>
          <w:rFonts w:ascii="Times New Roman" w:hAnsi="Times New Roman" w:cs="Times New Roman"/>
          <w:sz w:val="22"/>
          <w:szCs w:val="22"/>
        </w:rPr>
        <w:t xml:space="preserve"> RODO w zw. z art. </w:t>
      </w:r>
      <w:r w:rsidR="007E7751" w:rsidRPr="00313CBD">
        <w:rPr>
          <w:rFonts w:ascii="Times New Roman" w:hAnsi="Times New Roman" w:cs="Times New Roman"/>
          <w:sz w:val="22"/>
          <w:szCs w:val="22"/>
        </w:rPr>
        <w:t xml:space="preserve">628 ust. 1  </w:t>
      </w:r>
      <w:r w:rsidR="00EA3BA4" w:rsidRPr="00313CBD">
        <w:rPr>
          <w:rFonts w:ascii="Times New Roman" w:hAnsi="Times New Roman" w:cs="Times New Roman"/>
          <w:sz w:val="22"/>
          <w:szCs w:val="22"/>
        </w:rPr>
        <w:t xml:space="preserve">i </w:t>
      </w:r>
      <w:r w:rsidR="004564BC" w:rsidRPr="00313CBD">
        <w:rPr>
          <w:rFonts w:ascii="Times New Roman" w:hAnsi="Times New Roman" w:cs="Times New Roman"/>
          <w:sz w:val="22"/>
          <w:szCs w:val="22"/>
        </w:rPr>
        <w:t>630 ustawy z dnia 11 marca 2022 r. o obronie ojczyzny</w:t>
      </w:r>
      <w:r w:rsidR="00D206FD" w:rsidRPr="00313CBD">
        <w:rPr>
          <w:rFonts w:ascii="Times New Roman" w:hAnsi="Times New Roman" w:cs="Times New Roman"/>
          <w:sz w:val="22"/>
          <w:szCs w:val="22"/>
        </w:rPr>
        <w:t xml:space="preserve"> oraz ustawą z dnia 14 czerwca 1960 r. Kodeks postępowania administracyjnego</w:t>
      </w:r>
      <w:r w:rsidRPr="00313CBD">
        <w:rPr>
          <w:rFonts w:ascii="Times New Roman" w:hAnsi="Times New Roman" w:cs="Times New Roman"/>
          <w:sz w:val="22"/>
          <w:szCs w:val="22"/>
        </w:rPr>
        <w:t xml:space="preserve"> w </w:t>
      </w:r>
      <w:r w:rsidR="00D206FD" w:rsidRPr="00313CBD">
        <w:rPr>
          <w:rFonts w:ascii="Times New Roman" w:hAnsi="Times New Roman" w:cs="Times New Roman"/>
          <w:sz w:val="22"/>
          <w:szCs w:val="22"/>
        </w:rPr>
        <w:t xml:space="preserve">celu wydania decyzji o </w:t>
      </w:r>
      <w:r w:rsidR="00D206FD" w:rsidRPr="00313CBD">
        <w:rPr>
          <w:rStyle w:val="markedcontent"/>
          <w:rFonts w:ascii="Times New Roman" w:hAnsi="Times New Roman" w:cs="Times New Roman"/>
          <w:sz w:val="22"/>
          <w:szCs w:val="22"/>
        </w:rPr>
        <w:t>przeznaczeniu nieruchomości lub rzeczy ruchomej na cele</w:t>
      </w:r>
      <w:r w:rsidR="00EA3BA4" w:rsidRPr="00313CBD">
        <w:rPr>
          <w:rFonts w:ascii="Times New Roman" w:hAnsi="Times New Roman" w:cs="Times New Roman"/>
          <w:sz w:val="22"/>
          <w:szCs w:val="22"/>
        </w:rPr>
        <w:t xml:space="preserve"> </w:t>
      </w:r>
      <w:r w:rsidR="00D206FD" w:rsidRPr="00313CBD">
        <w:rPr>
          <w:rStyle w:val="markedcontent"/>
          <w:rFonts w:ascii="Times New Roman" w:hAnsi="Times New Roman" w:cs="Times New Roman"/>
          <w:sz w:val="22"/>
          <w:szCs w:val="22"/>
        </w:rPr>
        <w:t>świadczeń rzeczowych, w tym planowanych do wykonania w razie ogłoszenia</w:t>
      </w:r>
      <w:r w:rsidR="00D206FD" w:rsidRPr="00313CBD">
        <w:rPr>
          <w:rFonts w:ascii="Times New Roman" w:hAnsi="Times New Roman" w:cs="Times New Roman"/>
          <w:sz w:val="22"/>
          <w:szCs w:val="22"/>
        </w:rPr>
        <w:t xml:space="preserve"> </w:t>
      </w:r>
      <w:r w:rsidR="00D206FD" w:rsidRPr="00313CBD">
        <w:rPr>
          <w:rStyle w:val="markedcontent"/>
          <w:rFonts w:ascii="Times New Roman" w:hAnsi="Times New Roman" w:cs="Times New Roman"/>
          <w:sz w:val="22"/>
          <w:szCs w:val="22"/>
        </w:rPr>
        <w:t>mobilizacji i w czasie wojny</w:t>
      </w:r>
      <w:r w:rsidR="0037249A" w:rsidRPr="00313CBD">
        <w:rPr>
          <w:rFonts w:ascii="Times New Roman" w:hAnsi="Times New Roman" w:cs="Times New Roman"/>
          <w:sz w:val="22"/>
          <w:szCs w:val="22"/>
        </w:rPr>
        <w:t>.</w:t>
      </w:r>
    </w:p>
    <w:p w:rsidR="007E7751" w:rsidRPr="00313CBD" w:rsidRDefault="00AE3BE3" w:rsidP="00313CBD">
      <w:pPr>
        <w:pStyle w:val="NormalnyWeb"/>
        <w:numPr>
          <w:ilvl w:val="0"/>
          <w:numId w:val="6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313CBD">
        <w:rPr>
          <w:rFonts w:ascii="Times New Roman" w:hAnsi="Times New Roman" w:cs="Times New Roman"/>
          <w:sz w:val="22"/>
          <w:szCs w:val="22"/>
        </w:rPr>
        <w:t>Administrator może przekazać Pani/Pana dane osobowe innym podmiotom lub instytucjom. Podstawą przekazania mogą być przepisy prawa lub zapewniające bezpieczeństwo danym osobowym, umowy powierzenia przetwarzania danych. Odbiorcą Pani/Pana danych będą w szczególności administratorzy systemów informaty</w:t>
      </w:r>
      <w:r w:rsidR="0037249A" w:rsidRPr="00313CBD">
        <w:rPr>
          <w:rFonts w:ascii="Times New Roman" w:hAnsi="Times New Roman" w:cs="Times New Roman"/>
          <w:sz w:val="22"/>
          <w:szCs w:val="22"/>
        </w:rPr>
        <w:t>cznych oraz sieci komputerowych.</w:t>
      </w:r>
    </w:p>
    <w:p w:rsidR="007E7751" w:rsidRPr="00313CBD" w:rsidRDefault="00AE3BE3" w:rsidP="00313CBD">
      <w:pPr>
        <w:pStyle w:val="NormalnyWeb"/>
        <w:numPr>
          <w:ilvl w:val="0"/>
          <w:numId w:val="6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313CBD">
        <w:rPr>
          <w:rFonts w:ascii="Times New Roman" w:hAnsi="Times New Roman" w:cs="Times New Roman"/>
          <w:sz w:val="22"/>
          <w:szCs w:val="22"/>
        </w:rPr>
        <w:t>Dane osobowe przetwarzane przez Administratora przechowywane będą przez okres niezbędny do realizacji celu dla jakiego zostały zebrane, a po jego upływie przez okres zgodny z powszechnie obo</w:t>
      </w:r>
      <w:r w:rsidR="008C2C7B" w:rsidRPr="00313CBD">
        <w:rPr>
          <w:rFonts w:ascii="Times New Roman" w:hAnsi="Times New Roman" w:cs="Times New Roman"/>
          <w:sz w:val="22"/>
          <w:szCs w:val="22"/>
        </w:rPr>
        <w:t>wiązującymi przepisami prawa, w</w:t>
      </w:r>
      <w:r w:rsidRPr="00313CBD">
        <w:rPr>
          <w:rFonts w:ascii="Times New Roman" w:hAnsi="Times New Roman" w:cs="Times New Roman"/>
          <w:sz w:val="22"/>
          <w:szCs w:val="22"/>
        </w:rPr>
        <w:t xml:space="preserve"> tym Rozporządzenia</w:t>
      </w:r>
      <w:r w:rsidR="007E7751" w:rsidRPr="00313CBD">
        <w:rPr>
          <w:rFonts w:ascii="Times New Roman" w:hAnsi="Times New Roman" w:cs="Times New Roman"/>
          <w:sz w:val="22"/>
          <w:szCs w:val="22"/>
        </w:rPr>
        <w:t xml:space="preserve"> Prezesa Rady Ministrów z dnia </w:t>
      </w:r>
      <w:r w:rsidRPr="00313CBD">
        <w:rPr>
          <w:rFonts w:ascii="Times New Roman" w:hAnsi="Times New Roman" w:cs="Times New Roman"/>
          <w:sz w:val="22"/>
          <w:szCs w:val="22"/>
        </w:rPr>
        <w:t xml:space="preserve">18 stycznia 2011 r. w sprawie instrukcji kancelaryjnej, jednolitych rzeczowych wykazów akt oraz instrukcji </w:t>
      </w:r>
      <w:r w:rsidR="005A0728">
        <w:rPr>
          <w:rFonts w:ascii="Times New Roman" w:hAnsi="Times New Roman" w:cs="Times New Roman"/>
          <w:sz w:val="22"/>
          <w:szCs w:val="22"/>
        </w:rPr>
        <w:br/>
      </w:r>
      <w:bookmarkStart w:id="2" w:name="_GoBack"/>
      <w:bookmarkEnd w:id="2"/>
      <w:r w:rsidRPr="00313CBD">
        <w:rPr>
          <w:rFonts w:ascii="Times New Roman" w:hAnsi="Times New Roman" w:cs="Times New Roman"/>
          <w:sz w:val="22"/>
          <w:szCs w:val="22"/>
        </w:rPr>
        <w:t xml:space="preserve">w sprawie organizacji i zakresu działania archiwów zakładowych. </w:t>
      </w:r>
    </w:p>
    <w:p w:rsidR="007E7751" w:rsidRPr="00313CBD" w:rsidRDefault="00AE3BE3" w:rsidP="00313CBD">
      <w:pPr>
        <w:pStyle w:val="NormalnyWeb"/>
        <w:numPr>
          <w:ilvl w:val="0"/>
          <w:numId w:val="6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313CBD">
        <w:rPr>
          <w:rFonts w:ascii="Times New Roman" w:hAnsi="Times New Roman" w:cs="Times New Roman"/>
          <w:sz w:val="22"/>
          <w:szCs w:val="22"/>
        </w:rPr>
        <w:t>Przysługuje Pani/Panu prawo: dostępu do danych osobowych</w:t>
      </w:r>
      <w:r w:rsidR="00E57F02" w:rsidRPr="00313CBD">
        <w:rPr>
          <w:rFonts w:ascii="Times New Roman" w:hAnsi="Times New Roman" w:cs="Times New Roman"/>
          <w:sz w:val="22"/>
          <w:szCs w:val="22"/>
        </w:rPr>
        <w:t>,</w:t>
      </w:r>
      <w:r w:rsidR="00660D31" w:rsidRPr="00313CBD">
        <w:rPr>
          <w:rFonts w:ascii="Times New Roman" w:hAnsi="Times New Roman" w:cs="Times New Roman"/>
          <w:sz w:val="22"/>
          <w:szCs w:val="22"/>
        </w:rPr>
        <w:t xml:space="preserve"> ich sprostowania oraz</w:t>
      </w:r>
      <w:r w:rsidR="00C21BBB" w:rsidRPr="00313CBD">
        <w:rPr>
          <w:rFonts w:ascii="Times New Roman" w:hAnsi="Times New Roman" w:cs="Times New Roman"/>
          <w:sz w:val="22"/>
          <w:szCs w:val="22"/>
        </w:rPr>
        <w:t xml:space="preserve"> o</w:t>
      </w:r>
      <w:r w:rsidRPr="00313CBD">
        <w:rPr>
          <w:rFonts w:ascii="Times New Roman" w:hAnsi="Times New Roman" w:cs="Times New Roman"/>
          <w:sz w:val="22"/>
          <w:szCs w:val="22"/>
        </w:rPr>
        <w:t>graniczenia przetwarzania.</w:t>
      </w:r>
    </w:p>
    <w:p w:rsidR="007E7751" w:rsidRPr="00313CBD" w:rsidRDefault="00AE3BE3" w:rsidP="00313CBD">
      <w:pPr>
        <w:pStyle w:val="NormalnyWeb"/>
        <w:numPr>
          <w:ilvl w:val="0"/>
          <w:numId w:val="6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313CBD">
        <w:rPr>
          <w:rFonts w:ascii="Times New Roman" w:hAnsi="Times New Roman" w:cs="Times New Roman"/>
          <w:sz w:val="22"/>
          <w:szCs w:val="22"/>
        </w:rPr>
        <w:t>Przysługuje Pani/Panu prawo wniesienia skargi do Prezesa Urzędu Ochrony Danych Osobowych na niezgodne z prawem przetwarzanie Pani/Pana danych osobowych</w:t>
      </w:r>
      <w:r w:rsidR="00D206FD" w:rsidRPr="00313CBD">
        <w:rPr>
          <w:rFonts w:ascii="Times New Roman" w:hAnsi="Times New Roman" w:cs="Times New Roman"/>
          <w:sz w:val="22"/>
          <w:szCs w:val="22"/>
        </w:rPr>
        <w:t xml:space="preserve"> (ul. Stawki 2, 00-193 Warszawa)</w:t>
      </w:r>
      <w:r w:rsidRPr="00313CBD">
        <w:rPr>
          <w:rFonts w:ascii="Times New Roman" w:hAnsi="Times New Roman" w:cs="Times New Roman"/>
          <w:b/>
          <w:sz w:val="22"/>
          <w:szCs w:val="22"/>
        </w:rPr>
        <w:t>.</w:t>
      </w:r>
    </w:p>
    <w:p w:rsidR="007E7751" w:rsidRPr="00313CBD" w:rsidRDefault="00AE3BE3" w:rsidP="00313CBD">
      <w:pPr>
        <w:pStyle w:val="NormalnyWeb"/>
        <w:numPr>
          <w:ilvl w:val="0"/>
          <w:numId w:val="6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313CBD">
        <w:rPr>
          <w:rFonts w:ascii="Times New Roman" w:hAnsi="Times New Roman" w:cs="Times New Roman"/>
          <w:sz w:val="22"/>
          <w:szCs w:val="22"/>
        </w:rPr>
        <w:t>Podanie przez Panią/Pana danych osobowy</w:t>
      </w:r>
      <w:r w:rsidR="0037249A" w:rsidRPr="00313CBD">
        <w:rPr>
          <w:rFonts w:ascii="Times New Roman" w:hAnsi="Times New Roman" w:cs="Times New Roman"/>
          <w:sz w:val="22"/>
          <w:szCs w:val="22"/>
        </w:rPr>
        <w:t xml:space="preserve">ch jest </w:t>
      </w:r>
      <w:r w:rsidR="00D206FD" w:rsidRPr="00313CBD">
        <w:rPr>
          <w:rFonts w:ascii="Times New Roman" w:hAnsi="Times New Roman" w:cs="Times New Roman"/>
          <w:sz w:val="22"/>
          <w:szCs w:val="22"/>
        </w:rPr>
        <w:t xml:space="preserve">obowiązkowe, </w:t>
      </w:r>
      <w:r w:rsidR="0037249A" w:rsidRPr="00313CBD">
        <w:rPr>
          <w:rFonts w:ascii="Times New Roman" w:hAnsi="Times New Roman" w:cs="Times New Roman"/>
          <w:sz w:val="22"/>
          <w:szCs w:val="22"/>
        </w:rPr>
        <w:t xml:space="preserve">niezbędne do </w:t>
      </w:r>
      <w:r w:rsidR="00D206FD" w:rsidRPr="00313CBD">
        <w:rPr>
          <w:rFonts w:ascii="Times New Roman" w:hAnsi="Times New Roman" w:cs="Times New Roman"/>
          <w:sz w:val="22"/>
          <w:szCs w:val="22"/>
        </w:rPr>
        <w:t>wydania decyzji</w:t>
      </w:r>
      <w:r w:rsidRPr="00313CBD">
        <w:rPr>
          <w:rFonts w:ascii="Times New Roman" w:hAnsi="Times New Roman" w:cs="Times New Roman"/>
          <w:sz w:val="22"/>
          <w:szCs w:val="22"/>
        </w:rPr>
        <w:t>.</w:t>
      </w:r>
    </w:p>
    <w:p w:rsidR="00AE3BE3" w:rsidRPr="00313CBD" w:rsidRDefault="00AE3BE3" w:rsidP="00313CBD">
      <w:pPr>
        <w:pStyle w:val="NormalnyWeb"/>
        <w:numPr>
          <w:ilvl w:val="0"/>
          <w:numId w:val="6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313CBD">
        <w:rPr>
          <w:rFonts w:ascii="Times New Roman" w:hAnsi="Times New Roman" w:cs="Times New Roman"/>
          <w:sz w:val="22"/>
          <w:szCs w:val="22"/>
        </w:rPr>
        <w:t>Pani/Pana dane osobowe nie będą przetwarzane w sposób zautomatyzowany, w tym w formie profilowania, a także nie będą przekazywane do państwa trzeciego oraz organizacji międzynarodowej.</w:t>
      </w:r>
    </w:p>
    <w:p w:rsidR="00AE3BE3" w:rsidRPr="00313CBD" w:rsidRDefault="00AE3BE3" w:rsidP="00313CBD">
      <w:pPr>
        <w:pStyle w:val="Akapitzlist"/>
        <w:suppressAutoHyphens w:val="0"/>
        <w:spacing w:after="0" w:line="240" w:lineRule="auto"/>
        <w:ind w:left="727"/>
        <w:jc w:val="both"/>
        <w:rPr>
          <w:rFonts w:ascii="Times New Roman" w:hAnsi="Times New Roman" w:cs="Times New Roman"/>
        </w:rPr>
      </w:pPr>
    </w:p>
    <w:p w:rsidR="00AE3BE3" w:rsidRPr="00313CBD" w:rsidRDefault="00AE3BE3" w:rsidP="00313CBD">
      <w:pPr>
        <w:pStyle w:val="Akapitzlist"/>
        <w:suppressAutoHyphens w:val="0"/>
        <w:spacing w:after="0" w:line="240" w:lineRule="auto"/>
        <w:ind w:left="0"/>
        <w:jc w:val="both"/>
      </w:pPr>
    </w:p>
    <w:p w:rsidR="00DB10E6" w:rsidRPr="00313CBD" w:rsidRDefault="00DB10E6" w:rsidP="00313CBD">
      <w:pPr>
        <w:pStyle w:val="Akapitzlist"/>
        <w:suppressAutoHyphens w:val="0"/>
        <w:spacing w:after="0" w:line="240" w:lineRule="auto"/>
        <w:ind w:left="727"/>
        <w:jc w:val="both"/>
        <w:rPr>
          <w:rFonts w:asciiTheme="minorHAnsi" w:hAnsiTheme="minorHAnsi" w:cstheme="minorHAnsi"/>
        </w:rPr>
      </w:pPr>
    </w:p>
    <w:sectPr w:rsidR="00DB10E6" w:rsidRPr="00313CBD" w:rsidSect="00627C82">
      <w:headerReference w:type="default" r:id="rId9"/>
      <w:pgSz w:w="12240" w:h="15840"/>
      <w:pgMar w:top="851" w:right="1417" w:bottom="426" w:left="1417" w:header="708" w:footer="708" w:gutter="0"/>
      <w:cols w:space="708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052" w:rsidRDefault="00EC5052" w:rsidP="00313CBD">
      <w:pPr>
        <w:spacing w:after="0" w:line="240" w:lineRule="auto"/>
      </w:pPr>
      <w:r>
        <w:separator/>
      </w:r>
    </w:p>
  </w:endnote>
  <w:endnote w:type="continuationSeparator" w:id="0">
    <w:p w:rsidR="00EC5052" w:rsidRDefault="00EC5052" w:rsidP="00313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EFN Kolumn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052" w:rsidRDefault="00EC5052" w:rsidP="00313CBD">
      <w:pPr>
        <w:spacing w:after="0" w:line="240" w:lineRule="auto"/>
      </w:pPr>
      <w:r>
        <w:separator/>
      </w:r>
    </w:p>
  </w:footnote>
  <w:footnote w:type="continuationSeparator" w:id="0">
    <w:p w:rsidR="00EC5052" w:rsidRDefault="00EC5052" w:rsidP="00313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CBD" w:rsidRDefault="00313CBD" w:rsidP="00313CBD">
    <w:pPr>
      <w:pStyle w:val="Nagwek"/>
      <w:jc w:val="right"/>
    </w:pPr>
  </w:p>
  <w:tbl>
    <w:tblPr>
      <w:tblStyle w:val="Tabela-Siatka"/>
      <w:tblW w:w="0" w:type="auto"/>
      <w:tblInd w:w="1509" w:type="dxa"/>
      <w:tblLook w:val="04A0" w:firstRow="1" w:lastRow="0" w:firstColumn="1" w:lastColumn="0" w:noHBand="0" w:noVBand="1"/>
    </w:tblPr>
    <w:tblGrid>
      <w:gridCol w:w="7905"/>
    </w:tblGrid>
    <w:tr w:rsidR="00313CBD" w:rsidTr="00313CBD">
      <w:tc>
        <w:tcPr>
          <w:tcW w:w="7905" w:type="dxa"/>
        </w:tcPr>
        <w:p w:rsidR="00313CBD" w:rsidRPr="00313CBD" w:rsidRDefault="00313CBD" w:rsidP="000D4191">
          <w:pPr>
            <w:pStyle w:val="Nagwek"/>
            <w:jc w:val="right"/>
            <w:rPr>
              <w:rFonts w:ascii="Times New Roman" w:hAnsi="Times New Roman" w:cs="Times New Roman"/>
              <w:b/>
              <w:bCs/>
            </w:rPr>
          </w:pPr>
          <w:r w:rsidRPr="00313CBD">
            <w:rPr>
              <w:rFonts w:ascii="Times New Roman" w:hAnsi="Times New Roman" w:cs="Times New Roman"/>
              <w:b/>
            </w:rPr>
            <w:t>INFORMACJA DOTYCZĄCA PRZETWARZANIA DANYCH OSOBOWYCH</w:t>
          </w:r>
        </w:p>
      </w:tc>
    </w:tr>
    <w:tr w:rsidR="00313CBD" w:rsidTr="00313CBD">
      <w:tc>
        <w:tcPr>
          <w:tcW w:w="7905" w:type="dxa"/>
        </w:tcPr>
        <w:p w:rsidR="00313CBD" w:rsidRPr="00313CBD" w:rsidRDefault="00313CBD" w:rsidP="000D4191">
          <w:pPr>
            <w:pStyle w:val="Nagwek"/>
            <w:jc w:val="right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ŚWIADCZENIE RZECZOWE</w:t>
          </w:r>
        </w:p>
      </w:tc>
    </w:tr>
  </w:tbl>
  <w:p w:rsidR="00313CBD" w:rsidRDefault="00313CB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367"/>
        </w:tabs>
        <w:ind w:left="720" w:hanging="360"/>
      </w:pPr>
      <w:rPr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F1E1C90"/>
    <w:multiLevelType w:val="hybridMultilevel"/>
    <w:tmpl w:val="F1666D34"/>
    <w:lvl w:ilvl="0" w:tplc="153CE5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36464"/>
    <w:multiLevelType w:val="hybridMultilevel"/>
    <w:tmpl w:val="96829064"/>
    <w:lvl w:ilvl="0" w:tplc="259C5746">
      <w:start w:val="1"/>
      <w:numFmt w:val="decimal"/>
      <w:lvlText w:val="%1)"/>
      <w:lvlJc w:val="left"/>
      <w:pPr>
        <w:ind w:left="7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6">
    <w:nsid w:val="4A9E5394"/>
    <w:multiLevelType w:val="hybridMultilevel"/>
    <w:tmpl w:val="BA40C4BE"/>
    <w:lvl w:ilvl="0" w:tplc="4280A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16235F"/>
    <w:multiLevelType w:val="hybridMultilevel"/>
    <w:tmpl w:val="4918A5E8"/>
    <w:lvl w:ilvl="0" w:tplc="03F6762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67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1BE"/>
    <w:rsid w:val="000064F9"/>
    <w:rsid w:val="00063C50"/>
    <w:rsid w:val="000642B4"/>
    <w:rsid w:val="00122E9A"/>
    <w:rsid w:val="00137DE8"/>
    <w:rsid w:val="001A1909"/>
    <w:rsid w:val="001B0159"/>
    <w:rsid w:val="002160FB"/>
    <w:rsid w:val="00294E63"/>
    <w:rsid w:val="002D4E8F"/>
    <w:rsid w:val="00313CBD"/>
    <w:rsid w:val="003530E2"/>
    <w:rsid w:val="0037249A"/>
    <w:rsid w:val="00381BEA"/>
    <w:rsid w:val="003B1803"/>
    <w:rsid w:val="004564BC"/>
    <w:rsid w:val="00490596"/>
    <w:rsid w:val="005951D6"/>
    <w:rsid w:val="005A0728"/>
    <w:rsid w:val="00611E9E"/>
    <w:rsid w:val="00627C82"/>
    <w:rsid w:val="00660D31"/>
    <w:rsid w:val="006F22A6"/>
    <w:rsid w:val="007146F2"/>
    <w:rsid w:val="00765077"/>
    <w:rsid w:val="00774159"/>
    <w:rsid w:val="007E7751"/>
    <w:rsid w:val="008141B9"/>
    <w:rsid w:val="00822BE7"/>
    <w:rsid w:val="008536DC"/>
    <w:rsid w:val="00865CB2"/>
    <w:rsid w:val="008C2C7B"/>
    <w:rsid w:val="008E4853"/>
    <w:rsid w:val="00940A7E"/>
    <w:rsid w:val="00991C11"/>
    <w:rsid w:val="00A15D72"/>
    <w:rsid w:val="00A15E4D"/>
    <w:rsid w:val="00A20213"/>
    <w:rsid w:val="00A312B7"/>
    <w:rsid w:val="00A34043"/>
    <w:rsid w:val="00A452C9"/>
    <w:rsid w:val="00A67824"/>
    <w:rsid w:val="00AE3BE3"/>
    <w:rsid w:val="00B101BE"/>
    <w:rsid w:val="00B306FF"/>
    <w:rsid w:val="00B97841"/>
    <w:rsid w:val="00BA6A19"/>
    <w:rsid w:val="00BB213D"/>
    <w:rsid w:val="00BD2DC7"/>
    <w:rsid w:val="00C21BBB"/>
    <w:rsid w:val="00CD4A12"/>
    <w:rsid w:val="00CF6BA9"/>
    <w:rsid w:val="00D013D9"/>
    <w:rsid w:val="00D11FDE"/>
    <w:rsid w:val="00D206FD"/>
    <w:rsid w:val="00DA62E9"/>
    <w:rsid w:val="00DB10E6"/>
    <w:rsid w:val="00DF6E2D"/>
    <w:rsid w:val="00E10EFF"/>
    <w:rsid w:val="00E47D4C"/>
    <w:rsid w:val="00E57F02"/>
    <w:rsid w:val="00EA3BA4"/>
    <w:rsid w:val="00EC5052"/>
    <w:rsid w:val="00ED53B1"/>
    <w:rsid w:val="00F44381"/>
    <w:rsid w:val="00F5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Batang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sz w:val="20"/>
      <w:szCs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0"/>
      <w:szCs w:val="20"/>
    </w:rPr>
  </w:style>
  <w:style w:type="character" w:customStyle="1" w:styleId="WW8Num2z1">
    <w:name w:val="WW8Num2z1"/>
    <w:rPr>
      <w:rFonts w:ascii="Symbol" w:hAnsi="Symbol" w:cs="Symbol" w:hint="default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  <w:sz w:val="20"/>
      <w:szCs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563C1"/>
      <w:u w:val="single"/>
    </w:rPr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</w:style>
  <w:style w:type="character" w:customStyle="1" w:styleId="AkapitzlistZnak">
    <w:name w:val="Akapit z listą Znak"/>
    <w:rPr>
      <w:sz w:val="22"/>
      <w:szCs w:val="22"/>
    </w:rPr>
  </w:style>
  <w:style w:type="character" w:customStyle="1" w:styleId="AAAAZnak">
    <w:name w:val="AAAA Znak"/>
    <w:rPr>
      <w:rFonts w:ascii="Calibri" w:hAnsi="Calibri" w:cs="Calibri"/>
      <w:sz w:val="22"/>
      <w:szCs w:val="22"/>
    </w:rPr>
  </w:style>
  <w:style w:type="character" w:customStyle="1" w:styleId="ListLabel1">
    <w:name w:val="ListLabel 1"/>
    <w:rPr>
      <w:rFonts w:ascii="Calibri" w:hAnsi="Calibri" w:cs="Calibri"/>
    </w:rPr>
  </w:style>
  <w:style w:type="character" w:customStyle="1" w:styleId="ListLabel2">
    <w:name w:val="ListLabel 2"/>
    <w:rPr>
      <w:color w:val="0070C0"/>
      <w:u w:val="single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ascii="Calibri" w:hAnsi="Calibri" w:cs="Symbol"/>
      <w:sz w:val="20"/>
    </w:rPr>
  </w:style>
  <w:style w:type="character" w:customStyle="1" w:styleId="ListLabel5">
    <w:name w:val="ListLabel 5"/>
    <w:rPr>
      <w:rFonts w:cs="Calibri"/>
    </w:rPr>
  </w:style>
  <w:style w:type="character" w:customStyle="1" w:styleId="ListLabel6">
    <w:name w:val="ListLabel 6"/>
  </w:style>
  <w:style w:type="character" w:customStyle="1" w:styleId="Znakinumeracji">
    <w:name w:val="Znaki numeracji"/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ascii="Calibri" w:hAnsi="Calibri" w:cs="Symbol"/>
      <w:sz w:val="20"/>
    </w:rPr>
  </w:style>
  <w:style w:type="character" w:customStyle="1" w:styleId="ListLabel9">
    <w:name w:val="ListLabel 9"/>
    <w:rPr>
      <w:rFonts w:cs="Symbol"/>
    </w:rPr>
  </w:style>
  <w:style w:type="character" w:customStyle="1" w:styleId="ListLabel10">
    <w:name w:val="ListLabel 10"/>
    <w:rPr>
      <w:rFonts w:cs="Calibri"/>
    </w:rPr>
  </w:style>
  <w:style w:type="character" w:customStyle="1" w:styleId="ListLabel11">
    <w:name w:val="ListLabel 1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lang w:bidi="ar-SA"/>
    </w:rPr>
  </w:style>
  <w:style w:type="character" w:customStyle="1" w:styleId="TematkomentarzaZnak">
    <w:name w:val="Temat komentarza Znak"/>
    <w:rPr>
      <w:b/>
      <w:bCs/>
      <w:lang w:bidi="ar-SA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bidi="ar-S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next w:val="Tekstpodstawowy"/>
    <w:uiPriority w:val="99"/>
    <w:pPr>
      <w:spacing w:after="0" w:line="240" w:lineRule="auto"/>
    </w:p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ny"/>
    <w:pPr>
      <w:spacing w:after="0" w:line="240" w:lineRule="auto"/>
    </w:pPr>
  </w:style>
  <w:style w:type="paragraph" w:styleId="NormalnyWeb">
    <w:name w:val="Normal (Web)"/>
    <w:basedOn w:val="Normalny"/>
    <w:uiPriority w:val="99"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msolistparagraph0">
    <w:name w:val="msolistparagraph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val="en-US" w:eastAsia="zh-CN"/>
    </w:rPr>
  </w:style>
  <w:style w:type="paragraph" w:customStyle="1" w:styleId="AAAA">
    <w:name w:val="AAAA"/>
    <w:basedOn w:val="Akapitzlist"/>
    <w:pPr>
      <w:spacing w:after="60" w:line="240" w:lineRule="auto"/>
      <w:jc w:val="both"/>
    </w:pPr>
    <w:rPr>
      <w:sz w:val="20"/>
      <w:szCs w:val="20"/>
    </w:r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ierozpoznanawzmianka">
    <w:name w:val="Nierozpoznana wzmianka"/>
    <w:uiPriority w:val="99"/>
    <w:semiHidden/>
    <w:unhideWhenUsed/>
    <w:rsid w:val="00B101BE"/>
    <w:rPr>
      <w:color w:val="605E5C"/>
      <w:shd w:val="clear" w:color="auto" w:fill="E1DFDD"/>
    </w:rPr>
  </w:style>
  <w:style w:type="character" w:customStyle="1" w:styleId="dokhome">
    <w:name w:val="dok_home"/>
    <w:rsid w:val="001A1909"/>
  </w:style>
  <w:style w:type="character" w:styleId="Uwydatnienie">
    <w:name w:val="Emphasis"/>
    <w:uiPriority w:val="20"/>
    <w:qFormat/>
    <w:rsid w:val="001A1909"/>
    <w:rPr>
      <w:i/>
      <w:iCs/>
    </w:rPr>
  </w:style>
  <w:style w:type="character" w:customStyle="1" w:styleId="markedcontent">
    <w:name w:val="markedcontent"/>
    <w:basedOn w:val="Domylnaczcionkaakapitu"/>
    <w:rsid w:val="00D206FD"/>
  </w:style>
  <w:style w:type="character" w:styleId="Pogrubienie">
    <w:name w:val="Strong"/>
    <w:uiPriority w:val="22"/>
    <w:qFormat/>
    <w:rsid w:val="007E7751"/>
    <w:rPr>
      <w:b/>
      <w:bCs/>
    </w:rPr>
  </w:style>
  <w:style w:type="table" w:styleId="Tabela-Siatka">
    <w:name w:val="Table Grid"/>
    <w:basedOn w:val="Standardowy"/>
    <w:uiPriority w:val="59"/>
    <w:rsid w:val="00313CB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Batang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sz w:val="20"/>
      <w:szCs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0"/>
      <w:szCs w:val="20"/>
    </w:rPr>
  </w:style>
  <w:style w:type="character" w:customStyle="1" w:styleId="WW8Num2z1">
    <w:name w:val="WW8Num2z1"/>
    <w:rPr>
      <w:rFonts w:ascii="Symbol" w:hAnsi="Symbol" w:cs="Symbol" w:hint="default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  <w:sz w:val="20"/>
      <w:szCs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563C1"/>
      <w:u w:val="single"/>
    </w:rPr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</w:style>
  <w:style w:type="character" w:customStyle="1" w:styleId="AkapitzlistZnak">
    <w:name w:val="Akapit z listą Znak"/>
    <w:rPr>
      <w:sz w:val="22"/>
      <w:szCs w:val="22"/>
    </w:rPr>
  </w:style>
  <w:style w:type="character" w:customStyle="1" w:styleId="AAAAZnak">
    <w:name w:val="AAAA Znak"/>
    <w:rPr>
      <w:rFonts w:ascii="Calibri" w:hAnsi="Calibri" w:cs="Calibri"/>
      <w:sz w:val="22"/>
      <w:szCs w:val="22"/>
    </w:rPr>
  </w:style>
  <w:style w:type="character" w:customStyle="1" w:styleId="ListLabel1">
    <w:name w:val="ListLabel 1"/>
    <w:rPr>
      <w:rFonts w:ascii="Calibri" w:hAnsi="Calibri" w:cs="Calibri"/>
    </w:rPr>
  </w:style>
  <w:style w:type="character" w:customStyle="1" w:styleId="ListLabel2">
    <w:name w:val="ListLabel 2"/>
    <w:rPr>
      <w:color w:val="0070C0"/>
      <w:u w:val="single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ascii="Calibri" w:hAnsi="Calibri" w:cs="Symbol"/>
      <w:sz w:val="20"/>
    </w:rPr>
  </w:style>
  <w:style w:type="character" w:customStyle="1" w:styleId="ListLabel5">
    <w:name w:val="ListLabel 5"/>
    <w:rPr>
      <w:rFonts w:cs="Calibri"/>
    </w:rPr>
  </w:style>
  <w:style w:type="character" w:customStyle="1" w:styleId="ListLabel6">
    <w:name w:val="ListLabel 6"/>
  </w:style>
  <w:style w:type="character" w:customStyle="1" w:styleId="Znakinumeracji">
    <w:name w:val="Znaki numeracji"/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ascii="Calibri" w:hAnsi="Calibri" w:cs="Symbol"/>
      <w:sz w:val="20"/>
    </w:rPr>
  </w:style>
  <w:style w:type="character" w:customStyle="1" w:styleId="ListLabel9">
    <w:name w:val="ListLabel 9"/>
    <w:rPr>
      <w:rFonts w:cs="Symbol"/>
    </w:rPr>
  </w:style>
  <w:style w:type="character" w:customStyle="1" w:styleId="ListLabel10">
    <w:name w:val="ListLabel 10"/>
    <w:rPr>
      <w:rFonts w:cs="Calibri"/>
    </w:rPr>
  </w:style>
  <w:style w:type="character" w:customStyle="1" w:styleId="ListLabel11">
    <w:name w:val="ListLabel 1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lang w:bidi="ar-SA"/>
    </w:rPr>
  </w:style>
  <w:style w:type="character" w:customStyle="1" w:styleId="TematkomentarzaZnak">
    <w:name w:val="Temat komentarza Znak"/>
    <w:rPr>
      <w:b/>
      <w:bCs/>
      <w:lang w:bidi="ar-SA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bidi="ar-S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next w:val="Tekstpodstawowy"/>
    <w:uiPriority w:val="99"/>
    <w:pPr>
      <w:spacing w:after="0" w:line="240" w:lineRule="auto"/>
    </w:p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ny"/>
    <w:pPr>
      <w:spacing w:after="0" w:line="240" w:lineRule="auto"/>
    </w:pPr>
  </w:style>
  <w:style w:type="paragraph" w:styleId="NormalnyWeb">
    <w:name w:val="Normal (Web)"/>
    <w:basedOn w:val="Normalny"/>
    <w:uiPriority w:val="99"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msolistparagraph0">
    <w:name w:val="msolistparagraph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val="en-US" w:eastAsia="zh-CN"/>
    </w:rPr>
  </w:style>
  <w:style w:type="paragraph" w:customStyle="1" w:styleId="AAAA">
    <w:name w:val="AAAA"/>
    <w:basedOn w:val="Akapitzlist"/>
    <w:pPr>
      <w:spacing w:after="60" w:line="240" w:lineRule="auto"/>
      <w:jc w:val="both"/>
    </w:pPr>
    <w:rPr>
      <w:sz w:val="20"/>
      <w:szCs w:val="20"/>
    </w:r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ierozpoznanawzmianka">
    <w:name w:val="Nierozpoznana wzmianka"/>
    <w:uiPriority w:val="99"/>
    <w:semiHidden/>
    <w:unhideWhenUsed/>
    <w:rsid w:val="00B101BE"/>
    <w:rPr>
      <w:color w:val="605E5C"/>
      <w:shd w:val="clear" w:color="auto" w:fill="E1DFDD"/>
    </w:rPr>
  </w:style>
  <w:style w:type="character" w:customStyle="1" w:styleId="dokhome">
    <w:name w:val="dok_home"/>
    <w:rsid w:val="001A1909"/>
  </w:style>
  <w:style w:type="character" w:styleId="Uwydatnienie">
    <w:name w:val="Emphasis"/>
    <w:uiPriority w:val="20"/>
    <w:qFormat/>
    <w:rsid w:val="001A1909"/>
    <w:rPr>
      <w:i/>
      <w:iCs/>
    </w:rPr>
  </w:style>
  <w:style w:type="character" w:customStyle="1" w:styleId="markedcontent">
    <w:name w:val="markedcontent"/>
    <w:basedOn w:val="Domylnaczcionkaakapitu"/>
    <w:rsid w:val="00D206FD"/>
  </w:style>
  <w:style w:type="character" w:styleId="Pogrubienie">
    <w:name w:val="Strong"/>
    <w:uiPriority w:val="22"/>
    <w:qFormat/>
    <w:rsid w:val="007E7751"/>
    <w:rPr>
      <w:b/>
      <w:bCs/>
    </w:rPr>
  </w:style>
  <w:style w:type="table" w:styleId="Tabela-Siatka">
    <w:name w:val="Table Grid"/>
    <w:basedOn w:val="Standardowy"/>
    <w:uiPriority w:val="59"/>
    <w:rsid w:val="00313CB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5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uchozebry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2455</CharactersWithSpaces>
  <SharedDoc>false</SharedDoc>
  <HLinks>
    <vt:vector size="6" baseType="variant">
      <vt:variant>
        <vt:i4>6815770</vt:i4>
      </vt:variant>
      <vt:variant>
        <vt:i4>0</vt:i4>
      </vt:variant>
      <vt:variant>
        <vt:i4>0</vt:i4>
      </vt:variant>
      <vt:variant>
        <vt:i4>5</vt:i4>
      </vt:variant>
      <vt:variant>
        <vt:lpwstr>mailto:inspektor.rodo@naticom.pl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</dc:creator>
  <cp:lastModifiedBy>Paulina Skrouba</cp:lastModifiedBy>
  <cp:revision>3</cp:revision>
  <cp:lastPrinted>1900-12-31T23:00:00Z</cp:lastPrinted>
  <dcterms:created xsi:type="dcterms:W3CDTF">2025-01-01T21:31:00Z</dcterms:created>
  <dcterms:modified xsi:type="dcterms:W3CDTF">2025-01-01T21:31:00Z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1045-10.2.0.7516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