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FB" w:rsidRDefault="007728FB">
      <w:pPr>
        <w:pStyle w:val="Tekstpodstawowy"/>
        <w:spacing w:before="81"/>
        <w:rPr>
          <w:rFonts w:ascii="Times New Roman"/>
          <w:sz w:val="22"/>
        </w:rPr>
      </w:pPr>
    </w:p>
    <w:p w:rsidR="007728FB" w:rsidRDefault="0038725E">
      <w:pPr>
        <w:pStyle w:val="Nagwek2"/>
        <w:spacing w:line="237" w:lineRule="exact"/>
        <w:ind w:left="4193"/>
        <w:rPr>
          <w:rFonts w:ascii="Georgia" w:hAnsi="Georgia"/>
        </w:rPr>
      </w:pPr>
      <w:r>
        <w:rPr>
          <w:rFonts w:ascii="Georgia" w:hAnsi="Georgia"/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-206615</wp:posOffset>
            </wp:positionV>
            <wp:extent cx="2420100" cy="12520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00" cy="125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hadow/>
        </w:rPr>
        <w:t>U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</w:rPr>
        <w:t>r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  <w:shadow/>
        </w:rPr>
        <w:t>z</w:t>
      </w:r>
      <w:r>
        <w:rPr>
          <w:rFonts w:ascii="Georgia" w:hAnsi="Georgia"/>
          <w:spacing w:val="-28"/>
        </w:rPr>
        <w:t xml:space="preserve"> </w:t>
      </w:r>
      <w:r>
        <w:rPr>
          <w:rFonts w:ascii="Georgia" w:hAnsi="Georgia"/>
          <w:emboss/>
        </w:rPr>
        <w:t>ą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</w:rPr>
        <w:t>d</w:t>
      </w:r>
      <w:r>
        <w:rPr>
          <w:rFonts w:ascii="Georgia" w:hAnsi="Georgia"/>
          <w:spacing w:val="58"/>
        </w:rPr>
        <w:t xml:space="preserve"> </w:t>
      </w:r>
      <w:r>
        <w:rPr>
          <w:rFonts w:ascii="Georgia" w:hAnsi="Georgia"/>
          <w:shadow/>
        </w:rPr>
        <w:t>G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  <w:shadow/>
        </w:rPr>
        <w:t>m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  <w:shadow/>
        </w:rPr>
        <w:t>i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  <w:shadow/>
        </w:rPr>
        <w:t>n</w:t>
      </w:r>
      <w:r>
        <w:rPr>
          <w:rFonts w:ascii="Georgia" w:hAnsi="Georgia"/>
          <w:spacing w:val="-29"/>
        </w:rPr>
        <w:t xml:space="preserve"> </w:t>
      </w:r>
      <w:r>
        <w:rPr>
          <w:rFonts w:ascii="Georgia" w:hAnsi="Georgia"/>
          <w:shadow/>
        </w:rPr>
        <w:t>y</w:t>
      </w:r>
      <w:r>
        <w:rPr>
          <w:rFonts w:ascii="Georgia" w:hAnsi="Georgia"/>
          <w:spacing w:val="59"/>
        </w:rPr>
        <w:t xml:space="preserve"> </w:t>
      </w:r>
      <w:r>
        <w:rPr>
          <w:rFonts w:ascii="Georgia" w:hAnsi="Georgia"/>
          <w:shadow/>
        </w:rPr>
        <w:t>w</w:t>
      </w:r>
      <w:r>
        <w:rPr>
          <w:rFonts w:ascii="Georgia" w:hAnsi="Georgia"/>
          <w:spacing w:val="57"/>
        </w:rPr>
        <w:t xml:space="preserve"> </w:t>
      </w:r>
      <w:r>
        <w:rPr>
          <w:rFonts w:ascii="Georgia" w:hAnsi="Georgia"/>
          <w:shadow/>
        </w:rPr>
        <w:t>S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</w:rPr>
        <w:t>u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  <w:shadow/>
        </w:rPr>
        <w:t>c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</w:rPr>
        <w:t>h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  <w:shadow/>
        </w:rPr>
        <w:t>o</w:t>
      </w:r>
      <w:r>
        <w:rPr>
          <w:rFonts w:ascii="Georgia" w:hAnsi="Georgia"/>
          <w:spacing w:val="-26"/>
        </w:rPr>
        <w:t xml:space="preserve"> </w:t>
      </w:r>
      <w:r>
        <w:rPr>
          <w:rFonts w:ascii="Georgia" w:hAnsi="Georgia"/>
          <w:emboss/>
        </w:rPr>
        <w:t>ż</w:t>
      </w:r>
      <w:r>
        <w:rPr>
          <w:rFonts w:ascii="Georgia" w:hAnsi="Georgia"/>
          <w:spacing w:val="-28"/>
        </w:rPr>
        <w:t xml:space="preserve"> </w:t>
      </w:r>
      <w:r>
        <w:rPr>
          <w:rFonts w:ascii="Georgia" w:hAnsi="Georgia"/>
          <w:shadow/>
        </w:rPr>
        <w:t>e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  <w:shadow/>
        </w:rPr>
        <w:t>b</w:t>
      </w:r>
      <w:r>
        <w:rPr>
          <w:rFonts w:ascii="Georgia" w:hAnsi="Georgia"/>
          <w:spacing w:val="-28"/>
        </w:rPr>
        <w:t xml:space="preserve"> </w:t>
      </w:r>
      <w:r>
        <w:rPr>
          <w:rFonts w:ascii="Georgia" w:hAnsi="Georgia"/>
          <w:shadow/>
        </w:rPr>
        <w:t>r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</w:rPr>
        <w:t>a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</w:rPr>
        <w:t>c</w:t>
      </w:r>
      <w:r>
        <w:rPr>
          <w:rFonts w:ascii="Georgia" w:hAnsi="Georgia"/>
          <w:spacing w:val="-27"/>
        </w:rPr>
        <w:t xml:space="preserve"> </w:t>
      </w:r>
      <w:r>
        <w:rPr>
          <w:rFonts w:ascii="Georgia" w:hAnsi="Georgia"/>
          <w:shadow/>
          <w:spacing w:val="-10"/>
        </w:rPr>
        <w:t>h</w:t>
      </w:r>
    </w:p>
    <w:p w:rsidR="007728FB" w:rsidRDefault="0038725E">
      <w:pPr>
        <w:spacing w:line="240" w:lineRule="exact"/>
        <w:ind w:left="4173"/>
        <w:rPr>
          <w:rFonts w:ascii="Times New Roman" w:hAnsi="Times New Roman"/>
        </w:rPr>
      </w:pPr>
      <w:r>
        <w:rPr>
          <w:rFonts w:ascii="Times New Roman" w:hAnsi="Times New Roman"/>
        </w:rPr>
        <w:t>ul.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Aleksandry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Ogińskiej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08-125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Suchożebry</w:t>
      </w:r>
    </w:p>
    <w:p w:rsidR="007728FB" w:rsidRDefault="0038725E">
      <w:pPr>
        <w:spacing w:before="61"/>
        <w:ind w:left="4173"/>
        <w:rPr>
          <w:rFonts w:ascii="Times New Roman"/>
        </w:rPr>
      </w:pPr>
      <w:r>
        <w:rPr>
          <w:rFonts w:ascii="Times New Roman"/>
        </w:rPr>
        <w:t>Tel./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fax.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025 631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15</w:t>
      </w:r>
    </w:p>
    <w:p w:rsidR="007728FB" w:rsidRDefault="0038725E">
      <w:pPr>
        <w:spacing w:before="60" w:line="295" w:lineRule="auto"/>
        <w:ind w:left="4173" w:right="6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–mail: </w:t>
      </w:r>
      <w:hyperlink r:id="rId9">
        <w:r>
          <w:rPr>
            <w:rFonts w:ascii="Times New Roman" w:hAnsi="Times New Roman"/>
            <w:color w:val="0000FF"/>
            <w:u w:val="single" w:color="0000FF"/>
          </w:rPr>
          <w:t>gmina@suchozebry.pl</w:t>
        </w:r>
      </w:hyperlink>
      <w:r>
        <w:rPr>
          <w:rFonts w:ascii="Times New Roman" w:hAnsi="Times New Roman"/>
          <w:color w:val="0000FF"/>
        </w:rPr>
        <w:t xml:space="preserve"> </w:t>
      </w:r>
      <w:hyperlink r:id="rId10">
        <w:r>
          <w:rPr>
            <w:rFonts w:ascii="Times New Roman" w:hAnsi="Times New Roman"/>
            <w:color w:val="0000FF"/>
            <w:u w:val="single" w:color="0000FF"/>
          </w:rPr>
          <w:t>www.bip.suchozebry.pl</w:t>
        </w:r>
      </w:hyperlink>
      <w:r>
        <w:rPr>
          <w:rFonts w:ascii="Times New Roman" w:hAnsi="Times New Roman"/>
          <w:color w:val="0000FF"/>
          <w:spacing w:val="-14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4"/>
        </w:rPr>
        <w:t xml:space="preserve"> </w:t>
      </w:r>
      <w:hyperlink r:id="rId11">
        <w:r>
          <w:rPr>
            <w:rFonts w:ascii="Times New Roman" w:hAnsi="Times New Roman"/>
            <w:color w:val="0000FF"/>
            <w:u w:val="single" w:color="0000FF"/>
          </w:rPr>
          <w:t>www.suchozebry.pl</w:t>
        </w:r>
      </w:hyperlink>
    </w:p>
    <w:p w:rsidR="007728FB" w:rsidRDefault="007728FB">
      <w:pPr>
        <w:pStyle w:val="Tekstpodstawowy"/>
        <w:rPr>
          <w:rFonts w:ascii="Times New Roman"/>
          <w:sz w:val="20"/>
        </w:rPr>
      </w:pPr>
    </w:p>
    <w:p w:rsidR="007728FB" w:rsidRDefault="007728FB">
      <w:pPr>
        <w:pStyle w:val="Tekstpodstawowy"/>
        <w:rPr>
          <w:rFonts w:ascii="Times New Roman"/>
          <w:sz w:val="20"/>
        </w:rPr>
      </w:pPr>
    </w:p>
    <w:p w:rsidR="007728FB" w:rsidRDefault="007728FB">
      <w:pPr>
        <w:pStyle w:val="Tekstpodstawowy"/>
        <w:rPr>
          <w:rFonts w:ascii="Times New Roman"/>
          <w:sz w:val="20"/>
        </w:rPr>
      </w:pPr>
    </w:p>
    <w:p w:rsidR="007728FB" w:rsidRDefault="007728FB">
      <w:pPr>
        <w:pStyle w:val="Tekstpodstawowy"/>
        <w:spacing w:before="205"/>
        <w:rPr>
          <w:rFonts w:ascii="Times New Roman"/>
          <w:sz w:val="20"/>
        </w:rPr>
      </w:pPr>
    </w:p>
    <w:p w:rsidR="007728FB" w:rsidRDefault="0038725E">
      <w:pPr>
        <w:tabs>
          <w:tab w:val="left" w:pos="6706"/>
        </w:tabs>
        <w:spacing w:line="243" w:lineRule="exact"/>
        <w:ind w:left="426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-393784</wp:posOffset>
                </wp:positionV>
                <wp:extent cx="6306820" cy="933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6820" cy="93345"/>
                          <a:chOff x="0" y="0"/>
                          <a:chExt cx="6306820" cy="933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74676"/>
                            <a:ext cx="26631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190" h="18415">
                                <a:moveTo>
                                  <a:pt x="2663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663063" y="18288"/>
                                </a:lnTo>
                                <a:lnTo>
                                  <a:pt x="266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8288"/>
                            <a:ext cx="266319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3190" h="56515">
                                <a:moveTo>
                                  <a:pt x="2663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2663063" y="56388"/>
                                </a:lnTo>
                                <a:lnTo>
                                  <a:pt x="266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7470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010" h="18415">
                                <a:moveTo>
                                  <a:pt x="2746883" y="0"/>
                                </a:moveTo>
                                <a:lnTo>
                                  <a:pt x="2663063" y="0"/>
                                </a:lnTo>
                                <a:lnTo>
                                  <a:pt x="2653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653919" y="18288"/>
                                </a:lnTo>
                                <a:lnTo>
                                  <a:pt x="2663063" y="18288"/>
                                </a:lnTo>
                                <a:lnTo>
                                  <a:pt x="2746883" y="18288"/>
                                </a:lnTo>
                                <a:lnTo>
                                  <a:pt x="2746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53919" y="18288"/>
                            <a:ext cx="933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56515">
                                <a:moveTo>
                                  <a:pt x="92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92964" y="56388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53919" y="74675"/>
                            <a:ext cx="36525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2520" h="18415">
                                <a:moveTo>
                                  <a:pt x="3652393" y="0"/>
                                </a:move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92964" y="18288"/>
                                </a:lnTo>
                                <a:lnTo>
                                  <a:pt x="3652393" y="18288"/>
                                </a:lnTo>
                                <a:lnTo>
                                  <a:pt x="3652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46882" y="18288"/>
                            <a:ext cx="355981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9810" h="56515">
                                <a:moveTo>
                                  <a:pt x="3559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3559429" y="56388"/>
                                </a:lnTo>
                                <a:lnTo>
                                  <a:pt x="3559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46882" y="0"/>
                            <a:ext cx="35598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9810" h="18415">
                                <a:moveTo>
                                  <a:pt x="3559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3559429" y="18288"/>
                                </a:lnTo>
                                <a:lnTo>
                                  <a:pt x="3559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3.200001pt;margin-top:-31.006636pt;width:496.6pt;height:7.35pt;mso-position-horizontal-relative:page;mso-position-vertical-relative:paragraph;z-index:15729152" id="docshapegroup2" coordorigin="864,-620" coordsize="9932,147">
                <v:rect style="position:absolute;left:864;top:-503;width:4194;height:29" id="docshape3" filled="true" fillcolor="#c0c0c0" stroked="false">
                  <v:fill type="solid"/>
                </v:rect>
                <v:rect style="position:absolute;left:864;top:-592;width:4194;height:89" id="docshape4" filled="true" fillcolor="#5f5f5f" stroked="false">
                  <v:fill type="solid"/>
                </v:rect>
                <v:shape style="position:absolute;left:864;top:-621;width:4326;height:29" id="docshape5" coordorigin="864,-620" coordsize="4326,29" path="m5190,-620l5058,-620,5043,-620,864,-620,864,-591,5043,-591,5058,-591,5190,-591,5190,-620xe" filled="true" fillcolor="#000000" stroked="false">
                  <v:path arrowok="t"/>
                  <v:fill type="solid"/>
                </v:shape>
                <v:rect style="position:absolute;left:5043;top:-592;width:147;height:89" id="docshape6" filled="true" fillcolor="#5f5f5f" stroked="false">
                  <v:fill type="solid"/>
                </v:rect>
                <v:shape style="position:absolute;left:5043;top:-503;width:5752;height:29" id="docshape7" coordorigin="5043,-503" coordsize="5752,29" path="m10795,-503l5190,-503,5043,-503,5043,-474,5190,-474,10795,-474,10795,-503xe" filled="true" fillcolor="#c0c0c0" stroked="false">
                  <v:path arrowok="t"/>
                  <v:fill type="solid"/>
                </v:shape>
                <v:rect style="position:absolute;left:5189;top:-592;width:5606;height:89" id="docshape8" filled="true" fillcolor="#5f5f5f" stroked="false">
                  <v:fill type="solid"/>
                </v:rect>
                <v:rect style="position:absolute;left:5189;top:-621;width:5606;height:29" id="docshape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.....................................................................................</w:t>
      </w:r>
      <w:r>
        <w:rPr>
          <w:sz w:val="20"/>
        </w:rPr>
        <w:tab/>
        <w:t>Suchożebry,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.........................</w:t>
      </w:r>
    </w:p>
    <w:p w:rsidR="007728FB" w:rsidRDefault="0038725E">
      <w:pPr>
        <w:pStyle w:val="Tekstpodstawowy"/>
        <w:spacing w:line="194" w:lineRule="exact"/>
        <w:ind w:left="426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nazwa</w:t>
      </w:r>
      <w:r>
        <w:rPr>
          <w:spacing w:val="-3"/>
        </w:rPr>
        <w:t xml:space="preserve"> </w:t>
      </w:r>
      <w:r>
        <w:t>inwestora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adres</w:t>
      </w:r>
    </w:p>
    <w:p w:rsidR="007728FB" w:rsidRDefault="007728FB">
      <w:pPr>
        <w:pStyle w:val="Tekstpodstawowy"/>
        <w:spacing w:before="100"/>
      </w:pPr>
    </w:p>
    <w:p w:rsidR="007728FB" w:rsidRDefault="0038725E">
      <w:pPr>
        <w:tabs>
          <w:tab w:val="left" w:pos="6091"/>
        </w:tabs>
        <w:spacing w:line="341" w:lineRule="exact"/>
        <w:ind w:left="426"/>
        <w:rPr>
          <w:b/>
          <w:sz w:val="28"/>
        </w:rPr>
      </w:pPr>
      <w:r>
        <w:rPr>
          <w:spacing w:val="-2"/>
          <w:sz w:val="20"/>
        </w:rPr>
        <w:t>.....................................................................................</w:t>
      </w:r>
      <w:r>
        <w:rPr>
          <w:sz w:val="20"/>
        </w:rPr>
        <w:tab/>
      </w:r>
      <w:r>
        <w:rPr>
          <w:b/>
          <w:sz w:val="28"/>
        </w:rPr>
        <w:t>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j t</w:t>
      </w:r>
      <w:r>
        <w:rPr>
          <w:b/>
          <w:spacing w:val="29"/>
          <w:sz w:val="28"/>
        </w:rPr>
        <w:t xml:space="preserve">  </w:t>
      </w:r>
      <w:r>
        <w:rPr>
          <w:b/>
          <w:sz w:val="28"/>
        </w:rPr>
        <w:t>G 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 n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y</w:t>
      </w:r>
    </w:p>
    <w:p w:rsidR="007728FB" w:rsidRDefault="0038725E">
      <w:pPr>
        <w:pStyle w:val="Nagwek1"/>
        <w:spacing w:line="341" w:lineRule="exact"/>
        <w:ind w:left="6091"/>
      </w:pPr>
      <w:r>
        <w:rPr>
          <w:spacing w:val="-2"/>
        </w:rPr>
        <w:t>Suchożebry</w:t>
      </w:r>
    </w:p>
    <w:p w:rsidR="007728FB" w:rsidRDefault="0038725E">
      <w:pPr>
        <w:spacing w:before="294"/>
        <w:ind w:left="426"/>
        <w:rPr>
          <w:sz w:val="20"/>
        </w:rPr>
      </w:pP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z w:val="16"/>
        </w:rPr>
        <w:t>telefonu</w:t>
      </w:r>
      <w:r>
        <w:rPr>
          <w:spacing w:val="-5"/>
          <w:sz w:val="16"/>
        </w:rPr>
        <w:t xml:space="preserve"> </w:t>
      </w:r>
      <w:r>
        <w:rPr>
          <w:sz w:val="16"/>
        </w:rPr>
        <w:t>kontaktowego</w:t>
      </w:r>
      <w:r>
        <w:rPr>
          <w:spacing w:val="-5"/>
          <w:sz w:val="16"/>
        </w:rPr>
        <w:t xml:space="preserve"> </w:t>
      </w:r>
      <w:r>
        <w:rPr>
          <w:spacing w:val="-2"/>
          <w:sz w:val="20"/>
        </w:rPr>
        <w:t>.................................................</w:t>
      </w:r>
    </w:p>
    <w:p w:rsidR="007728FB" w:rsidRDefault="007728FB">
      <w:pPr>
        <w:pStyle w:val="Tekstpodstawowy"/>
        <w:rPr>
          <w:sz w:val="20"/>
        </w:rPr>
      </w:pPr>
    </w:p>
    <w:p w:rsidR="007728FB" w:rsidRDefault="007728FB">
      <w:pPr>
        <w:pStyle w:val="Tekstpodstawowy"/>
        <w:spacing w:before="96"/>
        <w:rPr>
          <w:sz w:val="20"/>
        </w:rPr>
      </w:pPr>
      <w:bookmarkStart w:id="0" w:name="_GoBack"/>
      <w:bookmarkEnd w:id="0"/>
    </w:p>
    <w:p w:rsidR="007728FB" w:rsidRDefault="0038725E">
      <w:pPr>
        <w:pStyle w:val="Nagwek1"/>
        <w:spacing w:before="1"/>
        <w:ind w:right="1023"/>
        <w:jc w:val="center"/>
      </w:pPr>
      <w:r>
        <w:t>W</w:t>
      </w:r>
      <w:r>
        <w:rPr>
          <w:spacing w:val="15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0"/>
        </w:rPr>
        <w:t>K</w:t>
      </w:r>
    </w:p>
    <w:p w:rsidR="007728FB" w:rsidRDefault="0038725E">
      <w:pPr>
        <w:spacing w:before="1"/>
        <w:ind w:left="1222" w:right="94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WYDANIE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DECYZJI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ŚRODOWISKOWYCH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UWARUNKOWANIACH ZGODY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PRZEDSIĘWZIĘCIA</w:t>
      </w:r>
    </w:p>
    <w:p w:rsidR="007728FB" w:rsidRDefault="007728FB">
      <w:pPr>
        <w:pStyle w:val="Tekstpodstawowy"/>
        <w:spacing w:before="83"/>
        <w:rPr>
          <w:b/>
          <w:sz w:val="24"/>
        </w:rPr>
      </w:pPr>
    </w:p>
    <w:p w:rsidR="007728FB" w:rsidRDefault="0038725E">
      <w:pPr>
        <w:ind w:left="426"/>
      </w:pPr>
      <w:r>
        <w:t>dla</w:t>
      </w:r>
      <w:r>
        <w:rPr>
          <w:spacing w:val="-5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pn.:</w:t>
      </w:r>
      <w:r>
        <w:rPr>
          <w:spacing w:val="-4"/>
        </w:rPr>
        <w:t xml:space="preserve"> </w:t>
      </w:r>
      <w:r>
        <w:rPr>
          <w:spacing w:val="-2"/>
        </w:rPr>
        <w:t>…………………….………………………………………………………………..…………...………………..</w:t>
      </w:r>
    </w:p>
    <w:p w:rsidR="007728FB" w:rsidRDefault="007728FB">
      <w:pPr>
        <w:pStyle w:val="Tekstpodstawowy"/>
        <w:rPr>
          <w:sz w:val="22"/>
        </w:rPr>
      </w:pPr>
    </w:p>
    <w:p w:rsidR="007728FB" w:rsidRDefault="0038725E">
      <w:pPr>
        <w:spacing w:before="1"/>
        <w:ind w:left="426"/>
      </w:pPr>
      <w:r>
        <w:rPr>
          <w:spacing w:val="-2"/>
        </w:rPr>
        <w:t>………………………………………………………………………………..………………………………….……………………………………….</w:t>
      </w:r>
    </w:p>
    <w:p w:rsidR="007728FB" w:rsidRDefault="007728FB">
      <w:pPr>
        <w:pStyle w:val="Tekstpodstawowy"/>
        <w:rPr>
          <w:sz w:val="22"/>
        </w:rPr>
      </w:pPr>
    </w:p>
    <w:p w:rsidR="007728FB" w:rsidRDefault="0038725E">
      <w:pPr>
        <w:ind w:left="426" w:right="138"/>
        <w:jc w:val="both"/>
      </w:pPr>
      <w:r>
        <w:t>które</w:t>
      </w:r>
      <w:r>
        <w:rPr>
          <w:spacing w:val="12"/>
        </w:rPr>
        <w:t xml:space="preserve"> </w:t>
      </w:r>
      <w:r>
        <w:t>zgodnie z §….. ust. ….</w:t>
      </w:r>
      <w:r>
        <w:rPr>
          <w:spacing w:val="13"/>
        </w:rPr>
        <w:t xml:space="preserve"> </w:t>
      </w:r>
      <w:r>
        <w:t>pkt ….</w:t>
      </w:r>
      <w:r>
        <w:rPr>
          <w:spacing w:val="71"/>
        </w:rPr>
        <w:t xml:space="preserve"> </w:t>
      </w:r>
      <w:r>
        <w:t>lit. …. rozporządzenia Rady</w:t>
      </w:r>
      <w:r>
        <w:rPr>
          <w:spacing w:val="12"/>
        </w:rPr>
        <w:t xml:space="preserve"> </w:t>
      </w:r>
      <w:r>
        <w:t>Ministrów</w:t>
      </w:r>
      <w:r>
        <w:rPr>
          <w:spacing w:val="12"/>
        </w:rPr>
        <w:t xml:space="preserve"> </w:t>
      </w:r>
      <w:r>
        <w:t>z dnia 10 września 2019</w:t>
      </w:r>
      <w:r>
        <w:rPr>
          <w:spacing w:val="12"/>
        </w:rPr>
        <w:t xml:space="preserve"> </w:t>
      </w:r>
      <w:r>
        <w:t>r. w sprawie przedsięwzięć mogących znacząco oddziaływać na środowisko (Dz.U. z 2019 r., poz. 1839) kwalifikuje</w:t>
      </w:r>
      <w:r>
        <w:rPr>
          <w:spacing w:val="-9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przedsięwzięcie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……………………………………………………………………………………………………..</w:t>
      </w:r>
    </w:p>
    <w:p w:rsidR="007728FB" w:rsidRDefault="0038725E">
      <w:pPr>
        <w:spacing w:before="239"/>
        <w:ind w:left="42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:rsidR="007728FB" w:rsidRDefault="0038725E">
      <w:pPr>
        <w:spacing w:before="240" w:line="242" w:lineRule="auto"/>
        <w:ind w:left="426"/>
        <w:rPr>
          <w:sz w:val="18"/>
        </w:rPr>
      </w:pPr>
      <w:r>
        <w:rPr>
          <w:b/>
        </w:rPr>
        <w:t>Dokumenty dołączane do wniosku o wydanie decyzji</w:t>
      </w:r>
      <w:r>
        <w:rPr>
          <w:b/>
          <w:spacing w:val="20"/>
        </w:rPr>
        <w:t xml:space="preserve"> </w:t>
      </w:r>
      <w:r>
        <w:rPr>
          <w:b/>
        </w:rPr>
        <w:t xml:space="preserve">- </w:t>
      </w:r>
      <w:r>
        <w:rPr>
          <w:sz w:val="18"/>
        </w:rPr>
        <w:t>zgodnie</w:t>
      </w:r>
      <w:r>
        <w:rPr>
          <w:spacing w:val="16"/>
          <w:sz w:val="18"/>
        </w:rPr>
        <w:t xml:space="preserve"> </w:t>
      </w:r>
      <w:r>
        <w:rPr>
          <w:sz w:val="18"/>
        </w:rPr>
        <w:t>z</w:t>
      </w:r>
      <w:r>
        <w:rPr>
          <w:spacing w:val="17"/>
          <w:sz w:val="18"/>
        </w:rPr>
        <w:t xml:space="preserve"> </w:t>
      </w:r>
      <w:r>
        <w:rPr>
          <w:sz w:val="18"/>
        </w:rPr>
        <w:t>art.</w:t>
      </w:r>
      <w:r>
        <w:rPr>
          <w:spacing w:val="17"/>
          <w:sz w:val="18"/>
        </w:rPr>
        <w:t xml:space="preserve"> </w:t>
      </w:r>
      <w:r>
        <w:rPr>
          <w:sz w:val="18"/>
        </w:rPr>
        <w:t>74</w:t>
      </w:r>
      <w:r>
        <w:rPr>
          <w:spacing w:val="17"/>
          <w:sz w:val="18"/>
        </w:rPr>
        <w:t xml:space="preserve"> </w:t>
      </w:r>
      <w:r>
        <w:rPr>
          <w:sz w:val="18"/>
        </w:rPr>
        <w:t>ust.</w:t>
      </w:r>
      <w:r>
        <w:rPr>
          <w:spacing w:val="16"/>
          <w:sz w:val="18"/>
        </w:rPr>
        <w:t xml:space="preserve"> </w:t>
      </w:r>
      <w:r>
        <w:rPr>
          <w:sz w:val="18"/>
        </w:rPr>
        <w:t>1</w:t>
      </w:r>
      <w:r>
        <w:rPr>
          <w:spacing w:val="17"/>
          <w:sz w:val="18"/>
        </w:rPr>
        <w:t xml:space="preserve"> </w:t>
      </w:r>
      <w:r>
        <w:rPr>
          <w:sz w:val="18"/>
        </w:rPr>
        <w:t>ustawy</w:t>
      </w:r>
      <w:r>
        <w:rPr>
          <w:spacing w:val="17"/>
          <w:sz w:val="18"/>
        </w:rPr>
        <w:t xml:space="preserve"> </w:t>
      </w:r>
      <w:r>
        <w:rPr>
          <w:sz w:val="18"/>
        </w:rPr>
        <w:t>z</w:t>
      </w:r>
      <w:r>
        <w:rPr>
          <w:spacing w:val="15"/>
          <w:sz w:val="18"/>
        </w:rPr>
        <w:t xml:space="preserve"> </w:t>
      </w:r>
      <w:r>
        <w:rPr>
          <w:sz w:val="18"/>
        </w:rPr>
        <w:t>dnia</w:t>
      </w:r>
      <w:r>
        <w:rPr>
          <w:spacing w:val="17"/>
          <w:sz w:val="18"/>
        </w:rPr>
        <w:t xml:space="preserve"> </w:t>
      </w:r>
      <w:r>
        <w:rPr>
          <w:sz w:val="18"/>
        </w:rPr>
        <w:t>3</w:t>
      </w:r>
      <w:r>
        <w:rPr>
          <w:spacing w:val="17"/>
          <w:sz w:val="18"/>
        </w:rPr>
        <w:t xml:space="preserve"> </w:t>
      </w:r>
      <w:r>
        <w:rPr>
          <w:sz w:val="18"/>
        </w:rPr>
        <w:t>października 2008</w:t>
      </w:r>
      <w:r>
        <w:rPr>
          <w:spacing w:val="36"/>
          <w:sz w:val="18"/>
        </w:rPr>
        <w:t xml:space="preserve"> </w:t>
      </w:r>
      <w:r>
        <w:rPr>
          <w:sz w:val="18"/>
        </w:rPr>
        <w:t>r.</w:t>
      </w:r>
      <w:r>
        <w:rPr>
          <w:spacing w:val="37"/>
          <w:sz w:val="18"/>
        </w:rPr>
        <w:t xml:space="preserve"> </w:t>
      </w:r>
      <w:r>
        <w:rPr>
          <w:sz w:val="18"/>
        </w:rPr>
        <w:t>o</w:t>
      </w:r>
      <w:r>
        <w:rPr>
          <w:spacing w:val="38"/>
          <w:sz w:val="18"/>
        </w:rPr>
        <w:t xml:space="preserve"> </w:t>
      </w:r>
      <w:r>
        <w:rPr>
          <w:sz w:val="18"/>
        </w:rPr>
        <w:t>udostępnianiu</w:t>
      </w:r>
      <w:r>
        <w:rPr>
          <w:spacing w:val="37"/>
          <w:sz w:val="18"/>
        </w:rPr>
        <w:t xml:space="preserve"> </w:t>
      </w:r>
      <w:r>
        <w:rPr>
          <w:sz w:val="18"/>
        </w:rPr>
        <w:t>informacji</w:t>
      </w:r>
      <w:r>
        <w:rPr>
          <w:spacing w:val="37"/>
          <w:sz w:val="18"/>
        </w:rPr>
        <w:t xml:space="preserve"> </w:t>
      </w:r>
      <w:r>
        <w:rPr>
          <w:sz w:val="18"/>
        </w:rPr>
        <w:t>o</w:t>
      </w:r>
      <w:r>
        <w:rPr>
          <w:spacing w:val="38"/>
          <w:sz w:val="18"/>
        </w:rPr>
        <w:t xml:space="preserve"> </w:t>
      </w:r>
      <w:r>
        <w:rPr>
          <w:sz w:val="18"/>
        </w:rPr>
        <w:t>środowisku</w:t>
      </w:r>
      <w:r>
        <w:rPr>
          <w:spacing w:val="36"/>
          <w:sz w:val="18"/>
        </w:rPr>
        <w:t xml:space="preserve"> </w:t>
      </w:r>
      <w:r>
        <w:rPr>
          <w:sz w:val="18"/>
        </w:rPr>
        <w:t>i</w:t>
      </w:r>
      <w:r>
        <w:rPr>
          <w:spacing w:val="37"/>
          <w:sz w:val="18"/>
        </w:rPr>
        <w:t xml:space="preserve"> </w:t>
      </w:r>
      <w:r>
        <w:rPr>
          <w:sz w:val="18"/>
        </w:rPr>
        <w:t>jego</w:t>
      </w:r>
      <w:r>
        <w:rPr>
          <w:spacing w:val="38"/>
          <w:sz w:val="18"/>
        </w:rPr>
        <w:t xml:space="preserve"> </w:t>
      </w:r>
      <w:r>
        <w:rPr>
          <w:sz w:val="18"/>
        </w:rPr>
        <w:t>ochronie,</w:t>
      </w:r>
      <w:r>
        <w:rPr>
          <w:spacing w:val="39"/>
          <w:sz w:val="18"/>
        </w:rPr>
        <w:t xml:space="preserve"> </w:t>
      </w:r>
      <w:r>
        <w:rPr>
          <w:sz w:val="18"/>
        </w:rPr>
        <w:t>udziale</w:t>
      </w:r>
      <w:r>
        <w:rPr>
          <w:spacing w:val="36"/>
          <w:sz w:val="18"/>
        </w:rPr>
        <w:t xml:space="preserve"> </w:t>
      </w:r>
      <w:r>
        <w:rPr>
          <w:sz w:val="18"/>
        </w:rPr>
        <w:t>społeczeństwa</w:t>
      </w:r>
      <w:r>
        <w:rPr>
          <w:spacing w:val="38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ochronie</w:t>
      </w:r>
      <w:r>
        <w:rPr>
          <w:spacing w:val="47"/>
          <w:sz w:val="18"/>
        </w:rPr>
        <w:t xml:space="preserve"> </w:t>
      </w:r>
      <w:r>
        <w:rPr>
          <w:sz w:val="18"/>
        </w:rPr>
        <w:t>środowiska</w:t>
      </w:r>
      <w:r>
        <w:rPr>
          <w:spacing w:val="37"/>
          <w:sz w:val="18"/>
        </w:rPr>
        <w:t xml:space="preserve"> </w:t>
      </w:r>
      <w:r>
        <w:rPr>
          <w:spacing w:val="-4"/>
          <w:sz w:val="18"/>
        </w:rPr>
        <w:t>oraz</w:t>
      </w:r>
    </w:p>
    <w:p w:rsidR="007728FB" w:rsidRDefault="0038725E">
      <w:pPr>
        <w:tabs>
          <w:tab w:val="left" w:pos="5395"/>
          <w:tab w:val="left" w:pos="7054"/>
        </w:tabs>
        <w:spacing w:line="218" w:lineRule="exact"/>
        <w:ind w:left="426"/>
        <w:rPr>
          <w:sz w:val="18"/>
        </w:rPr>
      </w:pPr>
      <w:r>
        <w:rPr>
          <w:sz w:val="18"/>
        </w:rPr>
        <w:t>o</w:t>
      </w:r>
      <w:r>
        <w:rPr>
          <w:spacing w:val="67"/>
          <w:sz w:val="18"/>
        </w:rPr>
        <w:t xml:space="preserve"> </w:t>
      </w:r>
      <w:r>
        <w:rPr>
          <w:sz w:val="18"/>
        </w:rPr>
        <w:t>ocenach</w:t>
      </w:r>
      <w:r>
        <w:rPr>
          <w:spacing w:val="66"/>
          <w:sz w:val="18"/>
        </w:rPr>
        <w:t xml:space="preserve"> </w:t>
      </w:r>
      <w:r>
        <w:rPr>
          <w:sz w:val="18"/>
        </w:rPr>
        <w:t>oddziaływania</w:t>
      </w:r>
      <w:r>
        <w:rPr>
          <w:spacing w:val="67"/>
          <w:sz w:val="18"/>
        </w:rPr>
        <w:t xml:space="preserve"> </w:t>
      </w:r>
      <w:r>
        <w:rPr>
          <w:sz w:val="18"/>
        </w:rPr>
        <w:t>na</w:t>
      </w:r>
      <w:r>
        <w:rPr>
          <w:spacing w:val="67"/>
          <w:sz w:val="18"/>
        </w:rPr>
        <w:t xml:space="preserve"> </w:t>
      </w:r>
      <w:r>
        <w:rPr>
          <w:sz w:val="18"/>
        </w:rPr>
        <w:t>środowisko</w:t>
      </w:r>
      <w:r>
        <w:rPr>
          <w:spacing w:val="72"/>
          <w:sz w:val="18"/>
        </w:rPr>
        <w:t xml:space="preserve"> </w:t>
      </w:r>
      <w:r>
        <w:rPr>
          <w:sz w:val="18"/>
        </w:rPr>
        <w:t>(Dz.</w:t>
      </w:r>
      <w:r>
        <w:rPr>
          <w:spacing w:val="67"/>
          <w:sz w:val="18"/>
        </w:rPr>
        <w:t xml:space="preserve"> </w:t>
      </w:r>
      <w:r>
        <w:rPr>
          <w:sz w:val="18"/>
        </w:rPr>
        <w:t>U.</w:t>
      </w:r>
      <w:r>
        <w:rPr>
          <w:spacing w:val="67"/>
          <w:sz w:val="18"/>
        </w:rPr>
        <w:t xml:space="preserve"> </w:t>
      </w:r>
      <w:r>
        <w:rPr>
          <w:sz w:val="18"/>
        </w:rPr>
        <w:t>z</w:t>
      </w:r>
      <w:r>
        <w:rPr>
          <w:spacing w:val="67"/>
          <w:sz w:val="18"/>
        </w:rPr>
        <w:t xml:space="preserve"> </w:t>
      </w:r>
      <w:r>
        <w:rPr>
          <w:sz w:val="18"/>
        </w:rPr>
        <w:t>2020</w:t>
      </w:r>
      <w:r>
        <w:rPr>
          <w:spacing w:val="67"/>
          <w:sz w:val="18"/>
        </w:rPr>
        <w:t xml:space="preserve"> </w:t>
      </w:r>
      <w:r>
        <w:rPr>
          <w:spacing w:val="-5"/>
          <w:sz w:val="18"/>
        </w:rPr>
        <w:t>r.</w:t>
      </w:r>
      <w:r>
        <w:rPr>
          <w:sz w:val="18"/>
        </w:rPr>
        <w:tab/>
        <w:t>poz.</w:t>
      </w:r>
      <w:r>
        <w:rPr>
          <w:spacing w:val="66"/>
          <w:sz w:val="18"/>
        </w:rPr>
        <w:t xml:space="preserve"> </w:t>
      </w:r>
      <w:r>
        <w:rPr>
          <w:sz w:val="18"/>
        </w:rPr>
        <w:t>283</w:t>
      </w:r>
      <w:r>
        <w:rPr>
          <w:spacing w:val="68"/>
          <w:sz w:val="18"/>
        </w:rPr>
        <w:t xml:space="preserve"> </w:t>
      </w:r>
      <w:r>
        <w:rPr>
          <w:sz w:val="18"/>
        </w:rPr>
        <w:t>ze</w:t>
      </w:r>
      <w:r>
        <w:rPr>
          <w:spacing w:val="68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z w:val="18"/>
        </w:rPr>
        <w:tab/>
        <w:t>do</w:t>
      </w:r>
      <w:r>
        <w:rPr>
          <w:spacing w:val="62"/>
          <w:sz w:val="18"/>
        </w:rPr>
        <w:t xml:space="preserve"> </w:t>
      </w:r>
      <w:r>
        <w:rPr>
          <w:sz w:val="18"/>
        </w:rPr>
        <w:t>wniosku</w:t>
      </w:r>
      <w:r>
        <w:rPr>
          <w:spacing w:val="65"/>
          <w:sz w:val="18"/>
        </w:rPr>
        <w:t xml:space="preserve"> </w:t>
      </w:r>
      <w:r>
        <w:rPr>
          <w:sz w:val="18"/>
        </w:rPr>
        <w:t>o</w:t>
      </w:r>
      <w:r>
        <w:rPr>
          <w:spacing w:val="66"/>
          <w:sz w:val="18"/>
        </w:rPr>
        <w:t xml:space="preserve"> </w:t>
      </w:r>
      <w:r>
        <w:rPr>
          <w:sz w:val="18"/>
        </w:rPr>
        <w:t>wydanie</w:t>
      </w:r>
      <w:r>
        <w:rPr>
          <w:spacing w:val="68"/>
          <w:sz w:val="18"/>
        </w:rPr>
        <w:t xml:space="preserve"> </w:t>
      </w:r>
      <w:r>
        <w:rPr>
          <w:spacing w:val="-2"/>
          <w:sz w:val="18"/>
        </w:rPr>
        <w:t>decyzji</w:t>
      </w:r>
    </w:p>
    <w:p w:rsidR="007728FB" w:rsidRDefault="0038725E">
      <w:pPr>
        <w:spacing w:line="219" w:lineRule="exact"/>
        <w:ind w:left="426"/>
        <w:rPr>
          <w:sz w:val="18"/>
        </w:rPr>
      </w:pP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środowiskowych</w:t>
      </w:r>
      <w:r>
        <w:rPr>
          <w:spacing w:val="-6"/>
          <w:sz w:val="18"/>
        </w:rPr>
        <w:t xml:space="preserve"> </w:t>
      </w:r>
      <w:r>
        <w:rPr>
          <w:sz w:val="18"/>
        </w:rPr>
        <w:t>uwarunkowaniach</w:t>
      </w:r>
      <w:r>
        <w:rPr>
          <w:spacing w:val="-7"/>
          <w:sz w:val="18"/>
        </w:rPr>
        <w:t xml:space="preserve"> </w:t>
      </w:r>
      <w:r>
        <w:rPr>
          <w:sz w:val="18"/>
        </w:rPr>
        <w:t>należy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dołączyć:</w:t>
      </w:r>
    </w:p>
    <w:p w:rsidR="007728FB" w:rsidRDefault="007728FB">
      <w:pPr>
        <w:pStyle w:val="Tekstpodstawowy"/>
        <w:spacing w:before="19"/>
        <w:rPr>
          <w:sz w:val="18"/>
        </w:rPr>
      </w:pPr>
    </w:p>
    <w:p w:rsidR="007728FB" w:rsidRDefault="0038725E">
      <w:pPr>
        <w:pStyle w:val="Akapitzlist"/>
        <w:numPr>
          <w:ilvl w:val="0"/>
          <w:numId w:val="3"/>
        </w:numPr>
        <w:tabs>
          <w:tab w:val="left" w:pos="784"/>
          <w:tab w:val="left" w:pos="786"/>
        </w:tabs>
        <w:ind w:left="784" w:hanging="358"/>
      </w:pPr>
      <w:r>
        <w:t>w</w:t>
      </w:r>
      <w:r>
        <w:rPr>
          <w:spacing w:val="48"/>
        </w:rPr>
        <w:t xml:space="preserve"> </w:t>
      </w:r>
      <w:r>
        <w:t>przypadku</w:t>
      </w:r>
      <w:r>
        <w:rPr>
          <w:spacing w:val="47"/>
        </w:rPr>
        <w:t xml:space="preserve"> </w:t>
      </w:r>
      <w:r>
        <w:t>przedsięwzięć</w:t>
      </w:r>
      <w:r>
        <w:rPr>
          <w:spacing w:val="47"/>
        </w:rPr>
        <w:t xml:space="preserve"> </w:t>
      </w:r>
      <w:r>
        <w:t>mogących</w:t>
      </w:r>
      <w:r>
        <w:rPr>
          <w:spacing w:val="47"/>
        </w:rPr>
        <w:t xml:space="preserve"> </w:t>
      </w:r>
      <w:r>
        <w:t>zawsze</w:t>
      </w:r>
      <w:r>
        <w:rPr>
          <w:spacing w:val="47"/>
        </w:rPr>
        <w:t xml:space="preserve"> </w:t>
      </w:r>
      <w:r>
        <w:t>znacząco</w:t>
      </w:r>
      <w:r>
        <w:rPr>
          <w:spacing w:val="46"/>
        </w:rPr>
        <w:t xml:space="preserve"> </w:t>
      </w:r>
      <w:r>
        <w:t>oddziaływać</w:t>
      </w:r>
      <w:r>
        <w:rPr>
          <w:spacing w:val="49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środowisko</w:t>
      </w:r>
      <w:r>
        <w:rPr>
          <w:spacing w:val="5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rPr>
          <w:spacing w:val="-2"/>
        </w:rPr>
        <w:t>raport</w:t>
      </w:r>
    </w:p>
    <w:p w:rsidR="007728FB" w:rsidRDefault="0038725E">
      <w:pPr>
        <w:spacing w:before="1"/>
        <w:ind w:left="786"/>
      </w:pPr>
      <w:r>
        <w:t>o</w:t>
      </w:r>
      <w:r>
        <w:rPr>
          <w:spacing w:val="32"/>
        </w:rPr>
        <w:t xml:space="preserve"> </w:t>
      </w:r>
      <w:r>
        <w:t>oddziaływaniu</w:t>
      </w:r>
      <w:r>
        <w:rPr>
          <w:spacing w:val="31"/>
        </w:rPr>
        <w:t xml:space="preserve"> </w:t>
      </w:r>
      <w:r>
        <w:t>przedsięwzięcia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środowisko,</w:t>
      </w:r>
      <w:r>
        <w:rPr>
          <w:spacing w:val="33"/>
        </w:rPr>
        <w:t xml:space="preserve">  </w:t>
      </w:r>
      <w:r>
        <w:t>a</w:t>
      </w:r>
      <w:r>
        <w:rPr>
          <w:spacing w:val="29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32"/>
        </w:rPr>
        <w:t xml:space="preserve">  </w:t>
      </w:r>
      <w:r>
        <w:t>gdy</w:t>
      </w:r>
      <w:r>
        <w:rPr>
          <w:spacing w:val="31"/>
        </w:rPr>
        <w:t xml:space="preserve"> </w:t>
      </w:r>
      <w:r>
        <w:t>wnioskodawca</w:t>
      </w:r>
      <w:r>
        <w:rPr>
          <w:spacing w:val="32"/>
        </w:rPr>
        <w:t xml:space="preserve"> </w:t>
      </w:r>
      <w:r>
        <w:rPr>
          <w:spacing w:val="-2"/>
        </w:rPr>
        <w:t>wystąpił</w:t>
      </w:r>
    </w:p>
    <w:p w:rsidR="007728FB" w:rsidRDefault="0038725E">
      <w:pPr>
        <w:ind w:left="786"/>
      </w:pPr>
      <w:r>
        <w:t>o</w:t>
      </w:r>
      <w:r>
        <w:rPr>
          <w:spacing w:val="-3"/>
        </w:rPr>
        <w:t xml:space="preserve"> </w:t>
      </w:r>
      <w:r>
        <w:t>ustalenie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raportu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kartę</w:t>
      </w:r>
      <w:r>
        <w:rPr>
          <w:spacing w:val="-3"/>
        </w:rPr>
        <w:t xml:space="preserve"> </w:t>
      </w:r>
      <w:r>
        <w:t>informacyjną</w:t>
      </w:r>
      <w:r>
        <w:rPr>
          <w:spacing w:val="-6"/>
        </w:rPr>
        <w:t xml:space="preserve"> </w:t>
      </w:r>
      <w:r>
        <w:rPr>
          <w:spacing w:val="-2"/>
        </w:rPr>
        <w:t>przedsięwzięcia;</w:t>
      </w:r>
    </w:p>
    <w:p w:rsidR="007728FB" w:rsidRDefault="0038725E">
      <w:pPr>
        <w:pStyle w:val="Akapitzlist"/>
        <w:numPr>
          <w:ilvl w:val="0"/>
          <w:numId w:val="3"/>
        </w:numPr>
        <w:tabs>
          <w:tab w:val="left" w:pos="784"/>
          <w:tab w:val="left" w:pos="786"/>
        </w:tabs>
        <w:ind w:right="136"/>
      </w:pPr>
      <w:r>
        <w:t>w przypadku przedsięwzięć mogących potencjalnie znacząco oddziaływać na środowisko – kartę informacyjną przedsięwzięcia;</w:t>
      </w:r>
    </w:p>
    <w:p w:rsidR="007728FB" w:rsidRDefault="0038725E">
      <w:pPr>
        <w:spacing w:before="1"/>
        <w:ind w:left="786" w:right="138"/>
        <w:jc w:val="both"/>
        <w:rPr>
          <w:sz w:val="20"/>
        </w:rPr>
      </w:pPr>
      <w:r>
        <w:rPr>
          <w:sz w:val="20"/>
        </w:rPr>
        <w:t>(art. 74 ust. 2 ww. ustawy - raport o oddziaływaniu przedsięwzięcia na środowisko lub kartę informacyjną przedsięwzięcia</w:t>
      </w:r>
      <w:r>
        <w:rPr>
          <w:spacing w:val="-1"/>
          <w:sz w:val="20"/>
        </w:rPr>
        <w:t xml:space="preserve"> </w:t>
      </w:r>
      <w:r>
        <w:rPr>
          <w:sz w:val="20"/>
        </w:rPr>
        <w:t>przedkłada się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formie</w:t>
      </w:r>
      <w:r>
        <w:rPr>
          <w:spacing w:val="-2"/>
          <w:sz w:val="20"/>
        </w:rPr>
        <w:t xml:space="preserve"> </w:t>
      </w:r>
      <w:r>
        <w:rPr>
          <w:sz w:val="20"/>
        </w:rPr>
        <w:t>pisemnej</w:t>
      </w:r>
      <w:r>
        <w:rPr>
          <w:spacing w:val="-1"/>
          <w:sz w:val="20"/>
        </w:rPr>
        <w:t xml:space="preserve"> </w:t>
      </w:r>
      <w:r>
        <w:rPr>
          <w:sz w:val="20"/>
        </w:rPr>
        <w:t>oraz na informatycznych nośnikach danych z ich</w:t>
      </w:r>
      <w:r>
        <w:rPr>
          <w:spacing w:val="-3"/>
          <w:sz w:val="20"/>
        </w:rPr>
        <w:t xml:space="preserve"> </w:t>
      </w:r>
      <w:r>
        <w:rPr>
          <w:sz w:val="20"/>
        </w:rPr>
        <w:t>zapisem w formie elektronicznej w liczbie odpowiednio po jednym egzemplarzu dla organu prowadzącego postępowanie oraz każdego organu opiniującego i uzgadniającego)</w:t>
      </w:r>
    </w:p>
    <w:p w:rsidR="007728FB" w:rsidRDefault="0038725E">
      <w:pPr>
        <w:pStyle w:val="Akapitzlist"/>
        <w:numPr>
          <w:ilvl w:val="0"/>
          <w:numId w:val="3"/>
        </w:numPr>
        <w:tabs>
          <w:tab w:val="left" w:pos="784"/>
          <w:tab w:val="left" w:pos="786"/>
        </w:tabs>
        <w:ind w:right="142"/>
        <w:jc w:val="both"/>
      </w:pPr>
      <w:r>
        <w:t>poświadczoną przez właściwy organ kopię mapy ewidencyjnej, w postaci papierowej lub elektronicznej,</w:t>
      </w:r>
      <w:r>
        <w:rPr>
          <w:spacing w:val="40"/>
        </w:rPr>
        <w:t xml:space="preserve"> </w:t>
      </w:r>
      <w:r>
        <w:t>obejmującej przewidywany teren, na którym będzie realizowane przedsięwzięcie oraz przewidywany obszar, o którym mowa w ust. 3a zdanie drugie.</w:t>
      </w:r>
    </w:p>
    <w:p w:rsidR="007728FB" w:rsidRDefault="0038725E">
      <w:pPr>
        <w:ind w:left="786"/>
        <w:jc w:val="both"/>
      </w:pPr>
      <w:r>
        <w:t>(art.</w:t>
      </w:r>
      <w:r>
        <w:rPr>
          <w:spacing w:val="-4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3a</w:t>
      </w:r>
      <w:r>
        <w:rPr>
          <w:spacing w:val="-4"/>
        </w:rPr>
        <w:t xml:space="preserve"> </w:t>
      </w:r>
      <w:r>
        <w:t>zdanie</w:t>
      </w:r>
      <w:r>
        <w:rPr>
          <w:spacing w:val="-6"/>
        </w:rPr>
        <w:t xml:space="preserve"> </w:t>
      </w:r>
      <w:r>
        <w:t>drugie: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obszar</w:t>
      </w:r>
      <w:r>
        <w:rPr>
          <w:spacing w:val="-4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rozumie</w:t>
      </w:r>
      <w:r>
        <w:rPr>
          <w:spacing w:val="-3"/>
        </w:rPr>
        <w:t xml:space="preserve"> </w:t>
      </w:r>
      <w:r>
        <w:rPr>
          <w:spacing w:val="-4"/>
        </w:rPr>
        <w:t>się:</w:t>
      </w:r>
    </w:p>
    <w:p w:rsidR="007728FB" w:rsidRDefault="0038725E">
      <w:pPr>
        <w:pStyle w:val="Akapitzlist"/>
        <w:numPr>
          <w:ilvl w:val="1"/>
          <w:numId w:val="3"/>
        </w:numPr>
        <w:tabs>
          <w:tab w:val="left" w:pos="1492"/>
          <w:tab w:val="left" w:pos="1494"/>
        </w:tabs>
        <w:ind w:right="136"/>
        <w:jc w:val="both"/>
      </w:pPr>
      <w:r>
        <w:t>przewidywany teren, na którym będzie realizowane przedsięwzięcie, oraz obszar znajdujący się w odległości 100 m od granic tego terenu;</w:t>
      </w:r>
    </w:p>
    <w:p w:rsidR="007728FB" w:rsidRDefault="007728FB">
      <w:pPr>
        <w:pStyle w:val="Akapitzlist"/>
        <w:sectPr w:rsidR="007728FB">
          <w:footerReference w:type="default" r:id="rId12"/>
          <w:type w:val="continuous"/>
          <w:pgSz w:w="11910" w:h="16840"/>
          <w:pgMar w:top="540" w:right="1275" w:bottom="1240" w:left="992" w:header="0" w:footer="1058" w:gutter="0"/>
          <w:pgNumType w:start="1"/>
          <w:cols w:space="708"/>
        </w:sectPr>
      </w:pPr>
    </w:p>
    <w:p w:rsidR="007728FB" w:rsidRDefault="0038725E">
      <w:pPr>
        <w:pStyle w:val="Akapitzlist"/>
        <w:numPr>
          <w:ilvl w:val="1"/>
          <w:numId w:val="3"/>
        </w:numPr>
        <w:tabs>
          <w:tab w:val="left" w:pos="1492"/>
          <w:tab w:val="left" w:pos="1494"/>
        </w:tabs>
        <w:spacing w:before="45"/>
        <w:ind w:right="140"/>
        <w:jc w:val="both"/>
      </w:pPr>
      <w:r>
        <w:lastRenderedPageBreak/>
        <w:t>działki, na których w wyniku realizacji, eksploatacji lub użytkowania przedsięwzięcia zostałyby przekroczone standardy jakości środowiska, lub</w:t>
      </w:r>
    </w:p>
    <w:p w:rsidR="007728FB" w:rsidRDefault="0038725E">
      <w:pPr>
        <w:pStyle w:val="Akapitzlist"/>
        <w:numPr>
          <w:ilvl w:val="1"/>
          <w:numId w:val="3"/>
        </w:numPr>
        <w:tabs>
          <w:tab w:val="left" w:pos="1492"/>
          <w:tab w:val="left" w:pos="1494"/>
        </w:tabs>
        <w:ind w:right="139"/>
        <w:jc w:val="both"/>
      </w:pPr>
      <w:r>
        <w:t xml:space="preserve">działki znajdujące się w zasięgu znaczącego oddziaływania przedsięwzięcia, które może wprowadzić ograniczenia w zagospodarowaniu nieruchomości, zgodnie z jej aktualnym </w:t>
      </w:r>
      <w:r>
        <w:rPr>
          <w:spacing w:val="-2"/>
        </w:rPr>
        <w:t>przeznaczeniem);</w:t>
      </w:r>
    </w:p>
    <w:p w:rsidR="007728FB" w:rsidRDefault="007728FB">
      <w:pPr>
        <w:pStyle w:val="Tekstpodstawowy"/>
        <w:spacing w:before="1"/>
        <w:rPr>
          <w:sz w:val="22"/>
        </w:rPr>
      </w:pPr>
    </w:p>
    <w:p w:rsidR="007728FB" w:rsidRDefault="0038725E">
      <w:pPr>
        <w:pStyle w:val="Akapitzlist"/>
        <w:numPr>
          <w:ilvl w:val="1"/>
          <w:numId w:val="3"/>
        </w:numPr>
        <w:tabs>
          <w:tab w:val="left" w:pos="784"/>
          <w:tab w:val="left" w:pos="786"/>
        </w:tabs>
        <w:ind w:left="786" w:right="140"/>
        <w:jc w:val="both"/>
      </w:pPr>
      <w:r>
        <w:t>w przypadku przedsięwzięć wymagających koncesji lub decyzji, o których mowa w art. 72 ust. 1 pkt 4-5, prowadzonych w granicach przestrzeni niestanowiącej części składowej nieruchomości gruntowej, oraz</w:t>
      </w:r>
      <w:r>
        <w:rPr>
          <w:spacing w:val="-1"/>
        </w:rPr>
        <w:t xml:space="preserve"> </w:t>
      </w:r>
      <w:r>
        <w:t>przedsięwzięć dotyczących urządzeń piętrzących I, II</w:t>
      </w:r>
      <w:r>
        <w:rPr>
          <w:spacing w:val="-1"/>
        </w:rPr>
        <w:t xml:space="preserve"> </w:t>
      </w:r>
      <w:r>
        <w:t>i III klasy budowli, inwestycji w</w:t>
      </w:r>
      <w:r>
        <w:rPr>
          <w:spacing w:val="38"/>
        </w:rPr>
        <w:t xml:space="preserve"> </w:t>
      </w:r>
      <w:r>
        <w:t>zakresie</w:t>
      </w:r>
      <w:r>
        <w:rPr>
          <w:spacing w:val="39"/>
        </w:rPr>
        <w:t xml:space="preserve"> </w:t>
      </w:r>
      <w:r>
        <w:t>terminalu</w:t>
      </w:r>
      <w:r>
        <w:rPr>
          <w:spacing w:val="37"/>
        </w:rPr>
        <w:t xml:space="preserve"> </w:t>
      </w:r>
      <w:r>
        <w:t>oraz</w:t>
      </w:r>
      <w:r>
        <w:rPr>
          <w:spacing w:val="34"/>
        </w:rPr>
        <w:t xml:space="preserve"> </w:t>
      </w:r>
      <w:r>
        <w:t>strategicznej</w:t>
      </w:r>
      <w:r>
        <w:rPr>
          <w:spacing w:val="38"/>
        </w:rPr>
        <w:t xml:space="preserve"> </w:t>
      </w:r>
      <w:r>
        <w:t>inwestycji</w:t>
      </w:r>
      <w:r>
        <w:rPr>
          <w:spacing w:val="38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sektorze</w:t>
      </w:r>
      <w:r>
        <w:rPr>
          <w:spacing w:val="39"/>
        </w:rPr>
        <w:t xml:space="preserve"> </w:t>
      </w:r>
      <w:r>
        <w:t>naftowym,</w:t>
      </w:r>
      <w:r>
        <w:rPr>
          <w:spacing w:val="38"/>
        </w:rPr>
        <w:t xml:space="preserve"> </w:t>
      </w:r>
      <w:r>
        <w:t>zamiast</w:t>
      </w:r>
      <w:r>
        <w:rPr>
          <w:spacing w:val="38"/>
        </w:rPr>
        <w:t xml:space="preserve"> </w:t>
      </w:r>
      <w:r>
        <w:t>kopii</w:t>
      </w:r>
      <w:r>
        <w:rPr>
          <w:spacing w:val="35"/>
        </w:rPr>
        <w:t xml:space="preserve"> </w:t>
      </w:r>
      <w:r>
        <w:t>mapy, o</w:t>
      </w:r>
      <w:r>
        <w:rPr>
          <w:spacing w:val="25"/>
        </w:rPr>
        <w:t xml:space="preserve"> </w:t>
      </w:r>
      <w:r>
        <w:t>której</w:t>
      </w:r>
      <w:r>
        <w:rPr>
          <w:spacing w:val="22"/>
        </w:rPr>
        <w:t xml:space="preserve"> </w:t>
      </w:r>
      <w:r>
        <w:t>mowa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pkt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mapę</w:t>
      </w:r>
      <w:r>
        <w:rPr>
          <w:spacing w:val="22"/>
        </w:rPr>
        <w:t xml:space="preserve"> </w:t>
      </w:r>
      <w:r>
        <w:t>przedstawiającą</w:t>
      </w:r>
      <w:r>
        <w:rPr>
          <w:spacing w:val="23"/>
        </w:rPr>
        <w:t xml:space="preserve"> </w:t>
      </w:r>
      <w:r>
        <w:t>dane</w:t>
      </w:r>
      <w:r>
        <w:rPr>
          <w:spacing w:val="24"/>
        </w:rPr>
        <w:t xml:space="preserve"> </w:t>
      </w:r>
      <w:r>
        <w:t>sytuacyjne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wysokościowe,</w:t>
      </w:r>
      <w:r>
        <w:rPr>
          <w:spacing w:val="22"/>
        </w:rPr>
        <w:t xml:space="preserve"> </w:t>
      </w:r>
      <w:r>
        <w:t>sporządzoną w skali umożliwiającej szczegółowe przedstawienie przebiegu granic, którego dotyczy wniosek, oraz obejmującą obszar, o którym mowa w ust. 3a zdanie drugie;</w:t>
      </w:r>
    </w:p>
    <w:p w:rsidR="007728FB" w:rsidRDefault="0038725E">
      <w:pPr>
        <w:pStyle w:val="Akapitzlist"/>
        <w:numPr>
          <w:ilvl w:val="1"/>
          <w:numId w:val="3"/>
        </w:numPr>
        <w:tabs>
          <w:tab w:val="left" w:pos="784"/>
          <w:tab w:val="left" w:pos="786"/>
        </w:tabs>
        <w:ind w:left="786" w:right="141"/>
        <w:jc w:val="both"/>
      </w:pPr>
      <w:r>
        <w:t>dotyczy przedsięwzięć, dla których organem prowadzącym postępowanie jest regionalny</w:t>
      </w:r>
      <w:r>
        <w:rPr>
          <w:spacing w:val="40"/>
        </w:rPr>
        <w:t xml:space="preserve"> </w:t>
      </w:r>
      <w:r>
        <w:t>dyrektor ochrony środowiska i 5a) uchylony;</w:t>
      </w:r>
    </w:p>
    <w:p w:rsidR="007728FB" w:rsidRDefault="0038725E">
      <w:pPr>
        <w:pStyle w:val="Akapitzlist"/>
        <w:numPr>
          <w:ilvl w:val="1"/>
          <w:numId w:val="3"/>
        </w:numPr>
        <w:tabs>
          <w:tab w:val="left" w:pos="784"/>
          <w:tab w:val="left" w:pos="786"/>
        </w:tabs>
        <w:ind w:left="786" w:right="137"/>
        <w:jc w:val="both"/>
      </w:pPr>
      <w:r>
        <w:t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księgi wieczystej, imię i nazwisko albo nazwę oraz adres podmiotu ewidencyjnego, obejmujący przewidywany teren, na którym będzie realizowane przedsięwzięcie, oraz</w:t>
      </w:r>
      <w:r>
        <w:rPr>
          <w:spacing w:val="40"/>
        </w:rPr>
        <w:t xml:space="preserve"> </w:t>
      </w:r>
      <w:r>
        <w:t>obejmujący obszar, o którym mowa w ust. 3a zdanie drugie, z zastrzeżeniem ust. 1a</w:t>
      </w:r>
      <w:r>
        <w:rPr>
          <w:vertAlign w:val="superscript"/>
        </w:rPr>
        <w:t>1)</w:t>
      </w:r>
      <w:r>
        <w:t>;</w:t>
      </w:r>
    </w:p>
    <w:p w:rsidR="007728FB" w:rsidRDefault="0038725E">
      <w:pPr>
        <w:spacing w:before="2"/>
        <w:ind w:left="786" w:right="137"/>
        <w:jc w:val="both"/>
        <w:rPr>
          <w:sz w:val="18"/>
        </w:rPr>
      </w:pPr>
      <w:r>
        <w:rPr>
          <w:position w:val="5"/>
          <w:sz w:val="12"/>
        </w:rPr>
        <w:t>1)</w:t>
      </w:r>
      <w:r>
        <w:rPr>
          <w:spacing w:val="48"/>
          <w:position w:val="5"/>
          <w:sz w:val="12"/>
        </w:rPr>
        <w:t xml:space="preserve"> </w:t>
      </w:r>
      <w:r>
        <w:rPr>
          <w:sz w:val="18"/>
        </w:rPr>
        <w:t>UWAGA:</w:t>
      </w:r>
      <w:r>
        <w:rPr>
          <w:spacing w:val="40"/>
          <w:sz w:val="18"/>
        </w:rPr>
        <w:t xml:space="preserve"> </w:t>
      </w:r>
      <w:r>
        <w:rPr>
          <w:sz w:val="18"/>
        </w:rPr>
        <w:t>Zgodnie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9"/>
          <w:sz w:val="18"/>
        </w:rPr>
        <w:t xml:space="preserve"> </w:t>
      </w:r>
      <w:r>
        <w:rPr>
          <w:sz w:val="18"/>
        </w:rPr>
        <w:t>art.</w:t>
      </w:r>
      <w:r>
        <w:rPr>
          <w:spacing w:val="40"/>
          <w:sz w:val="18"/>
        </w:rPr>
        <w:t xml:space="preserve"> </w:t>
      </w:r>
      <w:r>
        <w:rPr>
          <w:sz w:val="18"/>
        </w:rPr>
        <w:t>74</w:t>
      </w:r>
      <w:r>
        <w:rPr>
          <w:spacing w:val="50"/>
          <w:sz w:val="18"/>
        </w:rPr>
        <w:t xml:space="preserve"> </w:t>
      </w:r>
      <w:r>
        <w:rPr>
          <w:sz w:val="18"/>
        </w:rPr>
        <w:t>ust.</w:t>
      </w:r>
      <w:r>
        <w:rPr>
          <w:spacing w:val="40"/>
          <w:sz w:val="18"/>
        </w:rPr>
        <w:t xml:space="preserve"> </w:t>
      </w:r>
      <w:r>
        <w:rPr>
          <w:sz w:val="18"/>
        </w:rPr>
        <w:t>1a</w:t>
      </w:r>
      <w:r>
        <w:rPr>
          <w:spacing w:val="40"/>
          <w:sz w:val="18"/>
        </w:rPr>
        <w:t xml:space="preserve"> </w:t>
      </w:r>
      <w:r>
        <w:rPr>
          <w:sz w:val="18"/>
        </w:rPr>
        <w:t>ww.</w:t>
      </w:r>
      <w:r>
        <w:rPr>
          <w:spacing w:val="40"/>
          <w:sz w:val="18"/>
        </w:rPr>
        <w:t xml:space="preserve"> </w:t>
      </w:r>
      <w:r>
        <w:rPr>
          <w:sz w:val="18"/>
        </w:rPr>
        <w:t>ustawy,</w:t>
      </w:r>
      <w:r>
        <w:rPr>
          <w:spacing w:val="49"/>
          <w:sz w:val="18"/>
        </w:rPr>
        <w:t xml:space="preserve"> </w:t>
      </w:r>
      <w:r>
        <w:rPr>
          <w:sz w:val="18"/>
        </w:rPr>
        <w:t>jeżeli</w:t>
      </w:r>
      <w:r>
        <w:rPr>
          <w:spacing w:val="40"/>
          <w:sz w:val="18"/>
        </w:rPr>
        <w:t xml:space="preserve"> </w:t>
      </w:r>
      <w:r>
        <w:rPr>
          <w:sz w:val="18"/>
        </w:rPr>
        <w:t>liczba</w:t>
      </w:r>
      <w:r>
        <w:rPr>
          <w:spacing w:val="40"/>
          <w:sz w:val="18"/>
        </w:rPr>
        <w:t xml:space="preserve"> </w:t>
      </w:r>
      <w:r>
        <w:rPr>
          <w:sz w:val="18"/>
        </w:rPr>
        <w:t>stron</w:t>
      </w:r>
      <w:r>
        <w:rPr>
          <w:spacing w:val="52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9"/>
          <w:sz w:val="18"/>
        </w:rPr>
        <w:t xml:space="preserve"> </w:t>
      </w:r>
      <w:r>
        <w:rPr>
          <w:sz w:val="18"/>
        </w:rPr>
        <w:t>sprawie</w:t>
      </w:r>
      <w:r>
        <w:rPr>
          <w:spacing w:val="40"/>
          <w:sz w:val="18"/>
        </w:rPr>
        <w:t xml:space="preserve"> </w:t>
      </w:r>
      <w:r>
        <w:rPr>
          <w:sz w:val="18"/>
        </w:rPr>
        <w:t>wydania</w:t>
      </w:r>
      <w:r>
        <w:rPr>
          <w:spacing w:val="40"/>
          <w:sz w:val="18"/>
        </w:rPr>
        <w:t xml:space="preserve"> </w:t>
      </w:r>
      <w:r>
        <w:rPr>
          <w:sz w:val="18"/>
        </w:rPr>
        <w:t>decyzji</w:t>
      </w:r>
      <w:r>
        <w:rPr>
          <w:spacing w:val="40"/>
          <w:sz w:val="18"/>
        </w:rPr>
        <w:t xml:space="preserve"> </w:t>
      </w:r>
      <w:r>
        <w:rPr>
          <w:sz w:val="18"/>
        </w:rPr>
        <w:t>o środowiskowych uwarunkowaniach przekracza 10, nie wymaga się dołączenia dokumentu, o którym mowa w ust. 1 pkt</w:t>
      </w:r>
      <w:r>
        <w:rPr>
          <w:spacing w:val="10"/>
          <w:sz w:val="18"/>
        </w:rPr>
        <w:t xml:space="preserve"> </w:t>
      </w:r>
      <w:r>
        <w:rPr>
          <w:sz w:val="18"/>
        </w:rPr>
        <w:t>6.</w:t>
      </w:r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razie</w:t>
      </w:r>
      <w:r>
        <w:rPr>
          <w:spacing w:val="10"/>
          <w:sz w:val="18"/>
        </w:rPr>
        <w:t xml:space="preserve"> </w:t>
      </w:r>
      <w:r>
        <w:rPr>
          <w:sz w:val="18"/>
        </w:rPr>
        <w:t>wątpliwości</w:t>
      </w:r>
      <w:r>
        <w:rPr>
          <w:spacing w:val="9"/>
          <w:sz w:val="18"/>
        </w:rPr>
        <w:t xml:space="preserve"> </w:t>
      </w:r>
      <w:r>
        <w:rPr>
          <w:sz w:val="18"/>
        </w:rPr>
        <w:t>organ</w:t>
      </w:r>
      <w:r>
        <w:rPr>
          <w:spacing w:val="10"/>
          <w:sz w:val="18"/>
        </w:rPr>
        <w:t xml:space="preserve"> </w:t>
      </w:r>
      <w:r>
        <w:rPr>
          <w:sz w:val="18"/>
        </w:rPr>
        <w:t>może</w:t>
      </w:r>
      <w:r>
        <w:rPr>
          <w:spacing w:val="9"/>
          <w:sz w:val="18"/>
        </w:rPr>
        <w:t xml:space="preserve"> </w:t>
      </w:r>
      <w:r>
        <w:rPr>
          <w:sz w:val="18"/>
        </w:rPr>
        <w:t>wezwać</w:t>
      </w:r>
      <w:r>
        <w:rPr>
          <w:spacing w:val="11"/>
          <w:sz w:val="18"/>
        </w:rPr>
        <w:t xml:space="preserve"> </w:t>
      </w:r>
      <w:r>
        <w:rPr>
          <w:sz w:val="18"/>
        </w:rPr>
        <w:t>inwestora</w:t>
      </w:r>
      <w:r>
        <w:rPr>
          <w:spacing w:val="11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dołączenia</w:t>
      </w:r>
      <w:r>
        <w:rPr>
          <w:spacing w:val="11"/>
          <w:sz w:val="18"/>
        </w:rPr>
        <w:t xml:space="preserve"> </w:t>
      </w:r>
      <w:r>
        <w:rPr>
          <w:sz w:val="18"/>
        </w:rPr>
        <w:t>dokumentu,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którym</w:t>
      </w:r>
      <w:r>
        <w:rPr>
          <w:spacing w:val="11"/>
          <w:sz w:val="18"/>
        </w:rPr>
        <w:t xml:space="preserve"> </w:t>
      </w:r>
      <w:r>
        <w:rPr>
          <w:sz w:val="18"/>
        </w:rPr>
        <w:t>mowa</w:t>
      </w:r>
      <w:r>
        <w:rPr>
          <w:spacing w:val="10"/>
          <w:sz w:val="18"/>
        </w:rPr>
        <w:t xml:space="preserve"> </w:t>
      </w:r>
      <w:r>
        <w:rPr>
          <w:sz w:val="18"/>
        </w:rPr>
        <w:t>w</w:t>
      </w:r>
      <w:r>
        <w:rPr>
          <w:spacing w:val="12"/>
          <w:sz w:val="18"/>
        </w:rPr>
        <w:t xml:space="preserve"> </w:t>
      </w:r>
      <w:r>
        <w:rPr>
          <w:sz w:val="18"/>
        </w:rPr>
        <w:t>ust.</w:t>
      </w:r>
      <w:r>
        <w:rPr>
          <w:spacing w:val="11"/>
          <w:sz w:val="18"/>
        </w:rPr>
        <w:t xml:space="preserve"> </w:t>
      </w:r>
      <w:r>
        <w:rPr>
          <w:sz w:val="18"/>
        </w:rPr>
        <w:t>1</w:t>
      </w:r>
      <w:r>
        <w:rPr>
          <w:spacing w:val="11"/>
          <w:sz w:val="18"/>
        </w:rPr>
        <w:t xml:space="preserve"> </w:t>
      </w:r>
      <w:r>
        <w:rPr>
          <w:sz w:val="18"/>
        </w:rPr>
        <w:t>pkt</w:t>
      </w:r>
      <w:r>
        <w:rPr>
          <w:spacing w:val="20"/>
          <w:sz w:val="18"/>
        </w:rPr>
        <w:t xml:space="preserve"> </w:t>
      </w:r>
      <w:r>
        <w:rPr>
          <w:sz w:val="18"/>
        </w:rPr>
        <w:t>6, w zakresie niezbędnym do wykazania, że liczba stron postępowania przekracza 10.</w:t>
      </w:r>
    </w:p>
    <w:p w:rsidR="007728FB" w:rsidRDefault="0038725E">
      <w:pPr>
        <w:pStyle w:val="Akapitzlist"/>
        <w:numPr>
          <w:ilvl w:val="1"/>
          <w:numId w:val="3"/>
        </w:numPr>
        <w:tabs>
          <w:tab w:val="left" w:pos="784"/>
          <w:tab w:val="left" w:pos="786"/>
        </w:tabs>
        <w:ind w:left="786" w:right="138"/>
        <w:jc w:val="both"/>
      </w:pPr>
      <w:r>
        <w:t>w przypadku przedsięwzięć wymagających decyzji, której mowa w art. 72 ust. 1 (dotyczy decyzji</w:t>
      </w:r>
      <w:r>
        <w:rPr>
          <w:spacing w:val="80"/>
        </w:rPr>
        <w:t xml:space="preserve"> </w:t>
      </w:r>
      <w:r>
        <w:t>o zezwoleniu na realizację inwestycji drogowej – wydawanej na podstawie ustawy z dnia 10 kwietnia 2003 r. o szczególnych zasadach przygotowania i realizacji inwestycji w zakresie dróg publicznych (Dz. U. z 2015 r. poz. 2031) -</w:t>
      </w:r>
      <w:r>
        <w:rPr>
          <w:spacing w:val="40"/>
        </w:rPr>
        <w:t xml:space="preserve"> </w:t>
      </w:r>
      <w:r>
        <w:t>wykaz działek przewidzianych do prowadzenia prac przygotowawczych polegających na wycince drzew i krzewów, o ile prace takie przewidziane są do realizacji.</w:t>
      </w:r>
    </w:p>
    <w:p w:rsidR="007728FB" w:rsidRDefault="007728FB">
      <w:pPr>
        <w:pStyle w:val="Tekstpodstawowy"/>
        <w:spacing w:before="38"/>
        <w:rPr>
          <w:sz w:val="22"/>
        </w:rPr>
      </w:pPr>
    </w:p>
    <w:p w:rsidR="007728FB" w:rsidRDefault="0038725E">
      <w:pPr>
        <w:pStyle w:val="Nagwek2"/>
        <w:ind w:left="786"/>
        <w:jc w:val="both"/>
        <w:rPr>
          <w:b w:val="0"/>
        </w:rPr>
      </w:pPr>
      <w:r>
        <w:t>Dodatkowe</w:t>
      </w:r>
      <w:r>
        <w:rPr>
          <w:spacing w:val="-8"/>
        </w:rPr>
        <w:t xml:space="preserve"> </w:t>
      </w:r>
      <w:r>
        <w:rPr>
          <w:spacing w:val="-2"/>
        </w:rPr>
        <w:t>załączniki</w:t>
      </w:r>
      <w:r>
        <w:rPr>
          <w:b w:val="0"/>
          <w:spacing w:val="-2"/>
        </w:rPr>
        <w:t>:</w:t>
      </w:r>
    </w:p>
    <w:p w:rsidR="007728FB" w:rsidRDefault="0038725E">
      <w:pPr>
        <w:pStyle w:val="Akapitzlist"/>
        <w:numPr>
          <w:ilvl w:val="0"/>
          <w:numId w:val="2"/>
        </w:numPr>
        <w:tabs>
          <w:tab w:val="left" w:pos="784"/>
          <w:tab w:val="left" w:pos="786"/>
        </w:tabs>
        <w:spacing w:before="41"/>
        <w:ind w:right="137"/>
        <w:jc w:val="both"/>
      </w:pPr>
      <w:r>
        <w:rPr>
          <w:b/>
        </w:rPr>
        <w:t xml:space="preserve">oryginał pełnomocnictwa lub urzędowo poświadczony odpis pełnomocnictwa </w:t>
      </w:r>
      <w:r>
        <w:t>w przypadku prowadzenia sprawy przez pełnomocnika inwestora – zgodnie z art. 33 § 3 ustawy Kodeks postępowania administracyjnego;</w:t>
      </w:r>
    </w:p>
    <w:p w:rsidR="007728FB" w:rsidRDefault="0038725E">
      <w:pPr>
        <w:pStyle w:val="Nagwek2"/>
        <w:numPr>
          <w:ilvl w:val="0"/>
          <w:numId w:val="2"/>
        </w:numPr>
        <w:tabs>
          <w:tab w:val="left" w:pos="784"/>
        </w:tabs>
        <w:spacing w:before="1"/>
        <w:ind w:left="784" w:hanging="358"/>
        <w:jc w:val="both"/>
        <w:rPr>
          <w:b w:val="0"/>
        </w:rPr>
      </w:pPr>
      <w:r>
        <w:t>dowód</w:t>
      </w:r>
      <w:r>
        <w:rPr>
          <w:spacing w:val="-6"/>
        </w:rPr>
        <w:t xml:space="preserve"> </w:t>
      </w:r>
      <w:r>
        <w:t>uiszczenia</w:t>
      </w:r>
      <w:r>
        <w:rPr>
          <w:spacing w:val="-6"/>
        </w:rPr>
        <w:t xml:space="preserve"> </w:t>
      </w:r>
      <w:r>
        <w:t>opłaty</w:t>
      </w:r>
      <w:r>
        <w:rPr>
          <w:spacing w:val="-4"/>
        </w:rPr>
        <w:t xml:space="preserve"> </w:t>
      </w:r>
      <w:r>
        <w:t>skarbowej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wysokości</w:t>
      </w:r>
      <w:r>
        <w:rPr>
          <w:b w:val="0"/>
          <w:spacing w:val="-2"/>
        </w:rPr>
        <w:t>:</w:t>
      </w:r>
    </w:p>
    <w:p w:rsidR="007728FB" w:rsidRDefault="0038725E">
      <w:pPr>
        <w:pStyle w:val="Akapitzlist"/>
        <w:numPr>
          <w:ilvl w:val="1"/>
          <w:numId w:val="2"/>
        </w:numPr>
        <w:tabs>
          <w:tab w:val="left" w:pos="1133"/>
        </w:tabs>
        <w:spacing w:line="279" w:lineRule="exact"/>
        <w:ind w:left="1133" w:hanging="272"/>
      </w:pPr>
      <w:r>
        <w:rPr>
          <w:b/>
        </w:rPr>
        <w:t>205,00</w:t>
      </w:r>
      <w:r>
        <w:rPr>
          <w:b/>
          <w:spacing w:val="-7"/>
        </w:rPr>
        <w:t xml:space="preserve"> </w:t>
      </w:r>
      <w:r>
        <w:rPr>
          <w:b/>
        </w:rPr>
        <w:t>zł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środowiskowych</w:t>
      </w:r>
      <w:r>
        <w:rPr>
          <w:spacing w:val="-2"/>
        </w:rPr>
        <w:t xml:space="preserve"> uwarunkowaniach;</w:t>
      </w:r>
    </w:p>
    <w:p w:rsidR="007728FB" w:rsidRDefault="0038725E">
      <w:pPr>
        <w:pStyle w:val="Akapitzlist"/>
        <w:numPr>
          <w:ilvl w:val="1"/>
          <w:numId w:val="2"/>
        </w:numPr>
        <w:tabs>
          <w:tab w:val="left" w:pos="1133"/>
        </w:tabs>
        <w:spacing w:line="279" w:lineRule="exact"/>
        <w:ind w:left="1133" w:hanging="272"/>
      </w:pPr>
      <w:r>
        <w:rPr>
          <w:b/>
        </w:rPr>
        <w:t>17,00</w:t>
      </w:r>
      <w:r>
        <w:rPr>
          <w:b/>
          <w:spacing w:val="-4"/>
        </w:rPr>
        <w:t xml:space="preserve"> </w:t>
      </w:r>
      <w:r>
        <w:rPr>
          <w:b/>
        </w:rPr>
        <w:t>zł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dokument</w:t>
      </w:r>
      <w:r>
        <w:rPr>
          <w:spacing w:val="-6"/>
        </w:rPr>
        <w:t xml:space="preserve"> </w:t>
      </w:r>
      <w:r>
        <w:t>stwierdzający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rPr>
          <w:spacing w:val="-2"/>
        </w:rPr>
        <w:t>pełnomocnictwa;</w:t>
      </w:r>
    </w:p>
    <w:p w:rsidR="007728FB" w:rsidRDefault="0038725E">
      <w:pPr>
        <w:pStyle w:val="Nagwek2"/>
        <w:spacing w:before="1"/>
      </w:pPr>
      <w:r>
        <w:t>płatnej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góry,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rachunek:</w:t>
      </w:r>
    </w:p>
    <w:p w:rsidR="007728FB" w:rsidRDefault="0038725E">
      <w:pPr>
        <w:ind w:left="501"/>
        <w:rPr>
          <w:b/>
        </w:rPr>
      </w:pPr>
      <w:r>
        <w:rPr>
          <w:b/>
        </w:rPr>
        <w:t>27</w:t>
      </w:r>
      <w:r>
        <w:rPr>
          <w:b/>
          <w:spacing w:val="32"/>
        </w:rPr>
        <w:t xml:space="preserve"> </w:t>
      </w:r>
      <w:r>
        <w:rPr>
          <w:b/>
        </w:rPr>
        <w:t>9221</w:t>
      </w:r>
      <w:r>
        <w:rPr>
          <w:b/>
          <w:spacing w:val="33"/>
        </w:rPr>
        <w:t xml:space="preserve"> </w:t>
      </w:r>
      <w:r>
        <w:rPr>
          <w:b/>
        </w:rPr>
        <w:t>0000</w:t>
      </w:r>
      <w:r>
        <w:rPr>
          <w:b/>
          <w:spacing w:val="32"/>
        </w:rPr>
        <w:t xml:space="preserve"> </w:t>
      </w:r>
      <w:r>
        <w:rPr>
          <w:b/>
        </w:rPr>
        <w:t>0130</w:t>
      </w:r>
      <w:r>
        <w:rPr>
          <w:b/>
          <w:spacing w:val="32"/>
        </w:rPr>
        <w:t xml:space="preserve"> </w:t>
      </w:r>
      <w:r>
        <w:rPr>
          <w:b/>
        </w:rPr>
        <w:t>0215</w:t>
      </w:r>
      <w:r>
        <w:rPr>
          <w:b/>
          <w:spacing w:val="32"/>
        </w:rPr>
        <w:t xml:space="preserve"> </w:t>
      </w:r>
      <w:r>
        <w:rPr>
          <w:b/>
        </w:rPr>
        <w:t>2000</w:t>
      </w:r>
      <w:r>
        <w:rPr>
          <w:b/>
          <w:spacing w:val="32"/>
        </w:rPr>
        <w:t xml:space="preserve"> </w:t>
      </w:r>
      <w:r>
        <w:rPr>
          <w:b/>
        </w:rPr>
        <w:t>0010</w:t>
      </w:r>
      <w:r>
        <w:rPr>
          <w:b/>
          <w:spacing w:val="80"/>
          <w:w w:val="150"/>
        </w:rPr>
        <w:t xml:space="preserve"> </w:t>
      </w:r>
      <w:r>
        <w:rPr>
          <w:b/>
        </w:rPr>
        <w:t>Urząd</w:t>
      </w:r>
      <w:r>
        <w:rPr>
          <w:b/>
          <w:spacing w:val="33"/>
        </w:rPr>
        <w:t xml:space="preserve"> </w:t>
      </w:r>
      <w:r>
        <w:rPr>
          <w:b/>
        </w:rPr>
        <w:t>Gminy</w:t>
      </w:r>
      <w:r>
        <w:rPr>
          <w:b/>
          <w:spacing w:val="32"/>
        </w:rPr>
        <w:t xml:space="preserve"> </w:t>
      </w:r>
      <w:r>
        <w:rPr>
          <w:b/>
        </w:rPr>
        <w:t>w</w:t>
      </w:r>
      <w:r>
        <w:rPr>
          <w:b/>
          <w:spacing w:val="35"/>
        </w:rPr>
        <w:t xml:space="preserve"> </w:t>
      </w:r>
      <w:r>
        <w:rPr>
          <w:b/>
        </w:rPr>
        <w:t>Suchożebrach</w:t>
      </w:r>
      <w:r>
        <w:rPr>
          <w:b/>
          <w:spacing w:val="80"/>
        </w:rPr>
        <w:t xml:space="preserve"> </w:t>
      </w:r>
      <w:r>
        <w:rPr>
          <w:b/>
        </w:rPr>
        <w:t>z</w:t>
      </w:r>
      <w:r>
        <w:rPr>
          <w:b/>
          <w:spacing w:val="33"/>
        </w:rPr>
        <w:t xml:space="preserve"> </w:t>
      </w:r>
      <w:r>
        <w:rPr>
          <w:b/>
        </w:rPr>
        <w:t>dopiskiem:</w:t>
      </w:r>
      <w:r>
        <w:rPr>
          <w:b/>
          <w:spacing w:val="34"/>
        </w:rPr>
        <w:t xml:space="preserve"> </w:t>
      </w:r>
      <w:r>
        <w:rPr>
          <w:b/>
        </w:rPr>
        <w:t>„za</w:t>
      </w:r>
      <w:r>
        <w:rPr>
          <w:b/>
          <w:spacing w:val="31"/>
        </w:rPr>
        <w:t xml:space="preserve"> </w:t>
      </w:r>
      <w:r>
        <w:rPr>
          <w:b/>
        </w:rPr>
        <w:t>wydanie decyzji środowiskowej”.</w:t>
      </w:r>
    </w:p>
    <w:p w:rsidR="007728FB" w:rsidRDefault="007728FB">
      <w:pPr>
        <w:pStyle w:val="Tekstpodstawowy"/>
        <w:rPr>
          <w:b/>
          <w:sz w:val="22"/>
        </w:rPr>
      </w:pPr>
    </w:p>
    <w:p w:rsidR="007728FB" w:rsidRDefault="007728FB">
      <w:pPr>
        <w:pStyle w:val="Tekstpodstawowy"/>
        <w:spacing w:before="3"/>
        <w:rPr>
          <w:b/>
          <w:sz w:val="22"/>
        </w:rPr>
      </w:pPr>
    </w:p>
    <w:p w:rsidR="007728FB" w:rsidRDefault="0038725E">
      <w:pPr>
        <w:spacing w:line="218" w:lineRule="exact"/>
        <w:ind w:left="538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……………………………………………………………………..</w:t>
      </w:r>
    </w:p>
    <w:p w:rsidR="007728FB" w:rsidRDefault="0038725E">
      <w:pPr>
        <w:spacing w:line="267" w:lineRule="exact"/>
        <w:ind w:left="6142"/>
      </w:pPr>
      <w:r>
        <w:rPr>
          <w:spacing w:val="-2"/>
        </w:rPr>
        <w:t>(podpis)</w:t>
      </w:r>
    </w:p>
    <w:p w:rsidR="007728FB" w:rsidRDefault="007728FB">
      <w:pPr>
        <w:spacing w:line="267" w:lineRule="exact"/>
        <w:sectPr w:rsidR="007728FB">
          <w:pgSz w:w="11910" w:h="16840"/>
          <w:pgMar w:top="500" w:right="1275" w:bottom="1240" w:left="992" w:header="0" w:footer="1058" w:gutter="0"/>
          <w:cols w:space="708"/>
        </w:sectPr>
      </w:pPr>
    </w:p>
    <w:p w:rsidR="00787C40" w:rsidRDefault="00787C40">
      <w:pPr>
        <w:spacing w:before="1"/>
        <w:ind w:left="426"/>
        <w:jc w:val="both"/>
        <w:rPr>
          <w:b/>
          <w:i/>
        </w:rPr>
      </w:pPr>
    </w:p>
    <w:p w:rsidR="00787C40" w:rsidRDefault="00787C40">
      <w:pPr>
        <w:spacing w:before="1"/>
        <w:ind w:left="426"/>
        <w:jc w:val="both"/>
        <w:rPr>
          <w:b/>
          <w:i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905"/>
      </w:tblGrid>
      <w:tr w:rsidR="00787C40" w:rsidRPr="00C33F01" w:rsidTr="000E6E97">
        <w:trPr>
          <w:jc w:val="right"/>
        </w:trPr>
        <w:tc>
          <w:tcPr>
            <w:tcW w:w="7905" w:type="dxa"/>
          </w:tcPr>
          <w:p w:rsidR="00787C40" w:rsidRPr="00787C40" w:rsidRDefault="00787C40" w:rsidP="000E6E97">
            <w:pPr>
              <w:pStyle w:val="Nagwek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7C40">
              <w:rPr>
                <w:rFonts w:ascii="Times New Roman" w:hAnsi="Times New Roman" w:cs="Times New Roman"/>
                <w:b/>
                <w:sz w:val="22"/>
                <w:szCs w:val="22"/>
              </w:rPr>
              <w:t>INFORMACJA DOTYCZĄCA PRZETWARZANIA DANYCH OSOBOWYCH</w:t>
            </w:r>
          </w:p>
        </w:tc>
      </w:tr>
      <w:tr w:rsidR="00787C40" w:rsidRPr="00C33F01" w:rsidTr="000E6E97">
        <w:trPr>
          <w:jc w:val="right"/>
        </w:trPr>
        <w:tc>
          <w:tcPr>
            <w:tcW w:w="7905" w:type="dxa"/>
          </w:tcPr>
          <w:p w:rsidR="00787C40" w:rsidRPr="00787C40" w:rsidRDefault="00787C40" w:rsidP="000E6E97">
            <w:pPr>
              <w:pStyle w:val="Nagwek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7C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DECYZJA ŚRODOWISKOWA</w:t>
            </w:r>
          </w:p>
        </w:tc>
      </w:tr>
    </w:tbl>
    <w:p w:rsidR="00787C40" w:rsidRDefault="00787C40">
      <w:pPr>
        <w:spacing w:before="1"/>
        <w:ind w:left="426"/>
        <w:jc w:val="both"/>
        <w:rPr>
          <w:b/>
          <w:i/>
        </w:rPr>
      </w:pPr>
    </w:p>
    <w:p w:rsidR="00787C40" w:rsidRDefault="00787C40">
      <w:pPr>
        <w:spacing w:before="1"/>
        <w:ind w:left="426"/>
        <w:jc w:val="both"/>
        <w:rPr>
          <w:b/>
          <w:i/>
        </w:rPr>
      </w:pPr>
    </w:p>
    <w:p w:rsidR="00787C40" w:rsidRPr="00E35605" w:rsidRDefault="00787C40" w:rsidP="00787C40">
      <w:pPr>
        <w:jc w:val="both"/>
        <w:rPr>
          <w:rFonts w:cs="Times New Roman"/>
        </w:rPr>
      </w:pPr>
      <w:bookmarkStart w:id="1" w:name="page3"/>
      <w:bookmarkStart w:id="2" w:name="page4"/>
      <w:bookmarkEnd w:id="1"/>
      <w:bookmarkEnd w:id="2"/>
      <w:r w:rsidRPr="00B62DC4">
        <w:rPr>
          <w:rFonts w:cs="Times New Roman"/>
        </w:rPr>
        <w:t xml:space="preserve">W związku z realizacją postanowień Rozporządzenia Parlamentu Europejskiego i Rady (UE) 2016/679 </w:t>
      </w:r>
      <w:r w:rsidRPr="00B62DC4">
        <w:rPr>
          <w:rFonts w:cs="Times New Roman"/>
        </w:rPr>
        <w:br/>
        <w:t xml:space="preserve">z dnia 27 kwietnia 2016 r. w sprawie ochrony osób fizycznych w związku z przetwarzaniem danych </w:t>
      </w:r>
      <w:r w:rsidRPr="00E35605">
        <w:rPr>
          <w:rFonts w:cs="Times New Roman"/>
        </w:rPr>
        <w:t>osobowych  i w sprawie swobodnego przepływu takich danych oraz uchylenia dyrektywy 95/46/WE (ogólne rozporządzenie o ochronie danych), dalej „RODO”, informujemy że:</w:t>
      </w:r>
    </w:p>
    <w:p w:rsidR="00787C40" w:rsidRPr="00E35605" w:rsidRDefault="00787C40" w:rsidP="00787C40">
      <w:pPr>
        <w:jc w:val="both"/>
        <w:rPr>
          <w:rFonts w:cs="Times New Roman"/>
        </w:rPr>
      </w:pPr>
    </w:p>
    <w:p w:rsidR="00787C40" w:rsidRPr="00E35605" w:rsidRDefault="00787C40" w:rsidP="00787C40">
      <w:pPr>
        <w:pStyle w:val="Akapitzlist"/>
        <w:widowControl/>
        <w:numPr>
          <w:ilvl w:val="0"/>
          <w:numId w:val="4"/>
        </w:numPr>
        <w:autoSpaceDE/>
        <w:autoSpaceDN/>
        <w:spacing w:after="150"/>
        <w:ind w:left="284" w:hanging="284"/>
        <w:contextualSpacing/>
      </w:pPr>
      <w:r w:rsidRPr="00E35605">
        <w:t xml:space="preserve">Administratorem Pani/Pana danych osobowych jest Wójt Gminy Suchożebry, ul. Aleksandry Ogińskiej 11, 08-125 Suchożebry, tel.: 25 631 45 07, e-mail: </w:t>
      </w:r>
      <w:hyperlink r:id="rId13" w:history="1">
        <w:r w:rsidRPr="00E35605">
          <w:rPr>
            <w:rStyle w:val="Hipercze"/>
          </w:rPr>
          <w:t>gmina@suchozebry.pl</w:t>
        </w:r>
      </w:hyperlink>
    </w:p>
    <w:p w:rsidR="00787C40" w:rsidRDefault="00787C40" w:rsidP="00787C40">
      <w:pPr>
        <w:pStyle w:val="Akapitzlist"/>
        <w:widowControl/>
        <w:numPr>
          <w:ilvl w:val="0"/>
          <w:numId w:val="4"/>
        </w:numPr>
        <w:autoSpaceDE/>
        <w:autoSpaceDN/>
        <w:spacing w:after="150"/>
        <w:ind w:left="284" w:hanging="284"/>
        <w:contextualSpacing/>
      </w:pPr>
      <w:r w:rsidRPr="00E35605">
        <w:t xml:space="preserve">Administrator danych osobowych wyznaczył inspektora ochrony danych, który jest dostępny pod adresem e-mail: </w:t>
      </w:r>
      <w:hyperlink r:id="rId14" w:history="1">
        <w:r w:rsidRPr="00E35605">
          <w:rPr>
            <w:rStyle w:val="Hipercze"/>
          </w:rPr>
          <w:t>iod@suchozebry.pl</w:t>
        </w:r>
      </w:hyperlink>
    </w:p>
    <w:p w:rsidR="00787C40" w:rsidRPr="00E35605" w:rsidRDefault="00787C40" w:rsidP="00787C40">
      <w:pPr>
        <w:pStyle w:val="Akapitzlist"/>
        <w:widowControl/>
        <w:numPr>
          <w:ilvl w:val="0"/>
          <w:numId w:val="4"/>
        </w:numPr>
        <w:autoSpaceDE/>
        <w:autoSpaceDN/>
        <w:ind w:left="284" w:hanging="284"/>
        <w:contextualSpacing/>
      </w:pPr>
      <w:r w:rsidRPr="00E35605">
        <w:rPr>
          <w:rStyle w:val="Hipercze"/>
        </w:rPr>
        <w:t xml:space="preserve">Pani/Pana </w:t>
      </w:r>
      <w:r w:rsidRPr="00E35605">
        <w:t xml:space="preserve">dane osobowe będą przetwarzane na podstawie art. 6 ust. 1 lit. c RODO w zw. z ustawą z dnia 3 października 2008 r. o udostępnianiu informacji o środowisku i jego ochronie, udziale społeczeństwa </w:t>
      </w:r>
      <w:r w:rsidRPr="00E35605">
        <w:br/>
        <w:t>w ochronie środowiska oraz o ocenach oddziaływania na środowisko w celu wydania decyzji środowiskowej.</w:t>
      </w:r>
    </w:p>
    <w:p w:rsidR="00787C40" w:rsidRPr="00B62DC4" w:rsidRDefault="00787C40" w:rsidP="00787C40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E35605">
        <w:rPr>
          <w:rFonts w:ascii="Times New Roman"/>
          <w:sz w:val="22"/>
          <w:szCs w:val="22"/>
        </w:rPr>
        <w:t xml:space="preserve">Administrator może powierzyć  Pani/Pana dane innym instytucjom/podmiotom. Podstawą przekazania/powierzenia </w:t>
      </w:r>
      <w:r w:rsidRPr="00B62DC4">
        <w:rPr>
          <w:rFonts w:ascii="Times New Roman"/>
          <w:sz w:val="22"/>
          <w:szCs w:val="22"/>
        </w:rPr>
        <w:t>danych są przepisy prawa lub właściwie skonstruowane umowy powierzenia danych.</w:t>
      </w:r>
    </w:p>
    <w:p w:rsidR="00787C40" w:rsidRPr="00B62DC4" w:rsidRDefault="00787C40" w:rsidP="00787C40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 xml:space="preserve">Pani/Pana dane osobowe przetwarzane przez </w:t>
      </w:r>
      <w:r>
        <w:rPr>
          <w:rFonts w:ascii="Times New Roman"/>
          <w:sz w:val="22"/>
          <w:szCs w:val="22"/>
        </w:rPr>
        <w:t>administratora danych</w:t>
      </w:r>
      <w:r w:rsidRPr="00B62DC4">
        <w:rPr>
          <w:rFonts w:ascii="Times New Roman"/>
          <w:sz w:val="22"/>
          <w:szCs w:val="22"/>
        </w:rPr>
        <w:t xml:space="preserve"> będą przechowywane przez okres niezbędny dla realizacji celu, dla jakiego zostały zebrane, a po jego upływie przez okres wskazany przepisami prawa, w szczególności przez ustawę z dnia 14 lipca 1983 r. o</w:t>
      </w:r>
      <w:r>
        <w:rPr>
          <w:rFonts w:ascii="Times New Roman"/>
          <w:sz w:val="22"/>
          <w:szCs w:val="22"/>
        </w:rPr>
        <w:t xml:space="preserve"> narodowym zasobie archiwalnym </w:t>
      </w:r>
      <w:r w:rsidRPr="00B62DC4">
        <w:rPr>
          <w:rFonts w:ascii="Times New Roman"/>
          <w:sz w:val="22"/>
          <w:szCs w:val="22"/>
        </w:rPr>
        <w:t>i archiwach  oraz Rozporządzenie Prezesa Rady Ministrów z dnia 18 stycznia 2011 r. w sprawie instrukcji kancelaryjnej, jednolitych rzeczowych wykazów akt oraz instrukcji w sprawie organizacji i zakresu działania archiwów zakładowych.</w:t>
      </w:r>
    </w:p>
    <w:p w:rsidR="00787C40" w:rsidRPr="00B62DC4" w:rsidRDefault="00787C40" w:rsidP="00787C40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>W związku z przetwarzaniem Pani/Pana danych osobowych przysługuje Pani/Panu prawo: dostępu do danych osobowych, do ich sprostowania.</w:t>
      </w:r>
    </w:p>
    <w:p w:rsidR="00787C40" w:rsidRPr="00B62DC4" w:rsidRDefault="00787C40" w:rsidP="00787C40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 xml:space="preserve">Na niezgodne z prawem przetwarzanie przez </w:t>
      </w:r>
      <w:r>
        <w:rPr>
          <w:rFonts w:ascii="Times New Roman"/>
          <w:sz w:val="22"/>
          <w:szCs w:val="22"/>
        </w:rPr>
        <w:t>administratora danych</w:t>
      </w:r>
      <w:r w:rsidRPr="00B62DC4">
        <w:rPr>
          <w:rFonts w:ascii="Times New Roman"/>
          <w:sz w:val="22"/>
          <w:szCs w:val="22"/>
        </w:rPr>
        <w:t xml:space="preserve"> Pani/Pana danych osobowych przysługuje Pani/Panu prawo wniesienia skargi do Prezesa Urzędu Ochrony D</w:t>
      </w:r>
      <w:r>
        <w:rPr>
          <w:rFonts w:ascii="Times New Roman"/>
          <w:sz w:val="22"/>
          <w:szCs w:val="22"/>
        </w:rPr>
        <w:t xml:space="preserve">anych Osobowych (ul. Stawki 2, </w:t>
      </w:r>
      <w:r w:rsidRPr="00B62DC4">
        <w:rPr>
          <w:rFonts w:ascii="Times New Roman"/>
          <w:sz w:val="22"/>
          <w:szCs w:val="22"/>
        </w:rPr>
        <w:t xml:space="preserve">00-193 Warszawa). </w:t>
      </w:r>
    </w:p>
    <w:p w:rsidR="00787C40" w:rsidRPr="00B62DC4" w:rsidRDefault="00787C40" w:rsidP="00787C40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>Przetwarzanie danych osobowych u Administratora Danych oraz podanie danych osobowych jest wymogiem ustawowym, niezbędnym dla realizacji Pani/Pana wniosku.</w:t>
      </w:r>
    </w:p>
    <w:p w:rsidR="00787C40" w:rsidRPr="00B62DC4" w:rsidRDefault="00787C40" w:rsidP="00787C40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/>
          <w:sz w:val="22"/>
          <w:szCs w:val="22"/>
          <w:u w:val="single"/>
        </w:rPr>
      </w:pPr>
      <w:r w:rsidRPr="00B62DC4">
        <w:rPr>
          <w:rFonts w:ascii="Times New Roman"/>
          <w:sz w:val="22"/>
          <w:szCs w:val="22"/>
        </w:rPr>
        <w:t>Decyzje w Pani/Pana sprawie nie będą podejmowane w sposób zautomatyzowany, w tym formie profilowania. Dane osobowe nie będą przekazywane do państw trzecich oraz organizacji międzynarodowych.</w:t>
      </w:r>
    </w:p>
    <w:p w:rsidR="00787C40" w:rsidRDefault="00787C40">
      <w:pPr>
        <w:spacing w:before="1"/>
        <w:ind w:left="426"/>
        <w:jc w:val="both"/>
        <w:rPr>
          <w:b/>
          <w:i/>
        </w:rPr>
      </w:pPr>
    </w:p>
    <w:p w:rsidR="00787C40" w:rsidRDefault="00787C40">
      <w:pPr>
        <w:spacing w:before="1"/>
        <w:ind w:left="426"/>
        <w:jc w:val="both"/>
        <w:rPr>
          <w:b/>
          <w:i/>
        </w:rPr>
      </w:pPr>
    </w:p>
    <w:p w:rsidR="00787C40" w:rsidRDefault="00787C40">
      <w:pPr>
        <w:spacing w:before="1"/>
        <w:ind w:left="426"/>
        <w:jc w:val="both"/>
        <w:rPr>
          <w:b/>
          <w:i/>
        </w:rPr>
      </w:pPr>
    </w:p>
    <w:p w:rsidR="007728FB" w:rsidRPr="00787C40" w:rsidRDefault="0038725E" w:rsidP="00787C40">
      <w:pPr>
        <w:spacing w:before="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87C40">
        <w:rPr>
          <w:rFonts w:ascii="Times New Roman" w:hAnsi="Times New Roman" w:cs="Times New Roman"/>
          <w:b/>
          <w:i/>
          <w:sz w:val="18"/>
          <w:szCs w:val="18"/>
        </w:rPr>
        <w:t>Oświadczenie</w:t>
      </w:r>
      <w:r w:rsidRPr="00787C40">
        <w:rPr>
          <w:rFonts w:ascii="Times New Roman" w:hAnsi="Times New Roman" w:cs="Times New Roman"/>
          <w:b/>
          <w:i/>
          <w:spacing w:val="-10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z w:val="18"/>
          <w:szCs w:val="18"/>
        </w:rPr>
        <w:t>o</w:t>
      </w:r>
      <w:r w:rsidRPr="00787C40">
        <w:rPr>
          <w:rFonts w:ascii="Times New Roman" w:hAnsi="Times New Roman" w:cs="Times New Roman"/>
          <w:b/>
          <w:i/>
          <w:spacing w:val="-7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z w:val="18"/>
          <w:szCs w:val="18"/>
        </w:rPr>
        <w:t>wyrażeniu</w:t>
      </w:r>
      <w:r w:rsidRPr="00787C40">
        <w:rPr>
          <w:rFonts w:ascii="Times New Roman" w:hAnsi="Times New Roman" w:cs="Times New Roman"/>
          <w:b/>
          <w:i/>
          <w:spacing w:val="-8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z w:val="18"/>
          <w:szCs w:val="18"/>
        </w:rPr>
        <w:t>zgody</w:t>
      </w:r>
      <w:r w:rsidRPr="00787C40">
        <w:rPr>
          <w:rFonts w:ascii="Times New Roman" w:hAnsi="Times New Roman" w:cs="Times New Roman"/>
          <w:b/>
          <w:i/>
          <w:spacing w:val="-8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z w:val="18"/>
          <w:szCs w:val="18"/>
        </w:rPr>
        <w:t>na</w:t>
      </w:r>
      <w:r w:rsidRPr="00787C40">
        <w:rPr>
          <w:rFonts w:ascii="Times New Roman" w:hAnsi="Times New Roman" w:cs="Times New Roman"/>
          <w:b/>
          <w:i/>
          <w:spacing w:val="-6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z w:val="18"/>
          <w:szCs w:val="18"/>
        </w:rPr>
        <w:t>przetwarzanie</w:t>
      </w:r>
      <w:r w:rsidRPr="00787C40">
        <w:rPr>
          <w:rFonts w:ascii="Times New Roman" w:hAnsi="Times New Roman" w:cs="Times New Roman"/>
          <w:b/>
          <w:i/>
          <w:spacing w:val="-5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z w:val="18"/>
          <w:szCs w:val="18"/>
        </w:rPr>
        <w:t>danych</w:t>
      </w:r>
      <w:r w:rsidRPr="00787C40">
        <w:rPr>
          <w:rFonts w:ascii="Times New Roman" w:hAnsi="Times New Roman" w:cs="Times New Roman"/>
          <w:b/>
          <w:i/>
          <w:spacing w:val="-6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b/>
          <w:i/>
          <w:spacing w:val="-2"/>
          <w:sz w:val="18"/>
          <w:szCs w:val="18"/>
        </w:rPr>
        <w:t>osobowych</w:t>
      </w:r>
    </w:p>
    <w:p w:rsidR="007728FB" w:rsidRPr="00787C40" w:rsidRDefault="0038725E">
      <w:pPr>
        <w:spacing w:before="223"/>
        <w:ind w:left="467"/>
        <w:jc w:val="both"/>
        <w:rPr>
          <w:rFonts w:ascii="Times New Roman" w:hAnsi="Times New Roman" w:cs="Times New Roman"/>
          <w:sz w:val="18"/>
          <w:szCs w:val="18"/>
        </w:rPr>
      </w:pPr>
      <w:r w:rsidRPr="00787C40">
        <w:rPr>
          <w:rFonts w:ascii="Times New Roman" w:hAnsi="Times New Roman" w:cs="Times New Roman"/>
          <w:sz w:val="18"/>
          <w:szCs w:val="18"/>
        </w:rPr>
        <w:t>[</w:t>
      </w:r>
      <w:r w:rsidRPr="00787C40">
        <w:rPr>
          <w:rFonts w:ascii="Times New Roman" w:hAnsi="Times New Roman" w:cs="Times New Roman"/>
          <w:spacing w:val="40"/>
          <w:sz w:val="18"/>
          <w:szCs w:val="18"/>
        </w:rPr>
        <w:t xml:space="preserve">  </w:t>
      </w:r>
      <w:r w:rsidRPr="00787C40">
        <w:rPr>
          <w:rFonts w:ascii="Times New Roman" w:hAnsi="Times New Roman" w:cs="Times New Roman"/>
          <w:sz w:val="18"/>
          <w:szCs w:val="18"/>
        </w:rPr>
        <w:t>] TAK</w:t>
      </w:r>
      <w:r w:rsidRPr="00787C40">
        <w:rPr>
          <w:rFonts w:ascii="Times New Roman" w:hAnsi="Times New Roman" w:cs="Times New Roman"/>
          <w:spacing w:val="61"/>
          <w:sz w:val="18"/>
          <w:szCs w:val="18"/>
        </w:rPr>
        <w:t xml:space="preserve">  </w:t>
      </w:r>
      <w:r w:rsidRPr="00787C40">
        <w:rPr>
          <w:rFonts w:ascii="Times New Roman" w:hAnsi="Times New Roman" w:cs="Times New Roman"/>
          <w:sz w:val="18"/>
          <w:szCs w:val="18"/>
        </w:rPr>
        <w:t>[</w:t>
      </w:r>
      <w:r w:rsidRPr="00787C40">
        <w:rPr>
          <w:rFonts w:ascii="Times New Roman" w:hAnsi="Times New Roman" w:cs="Times New Roman"/>
          <w:spacing w:val="40"/>
          <w:sz w:val="18"/>
          <w:szCs w:val="18"/>
        </w:rPr>
        <w:t xml:space="preserve">  </w:t>
      </w:r>
      <w:r w:rsidRPr="00787C40">
        <w:rPr>
          <w:rFonts w:ascii="Times New Roman" w:hAnsi="Times New Roman" w:cs="Times New Roman"/>
          <w:sz w:val="18"/>
          <w:szCs w:val="18"/>
        </w:rPr>
        <w:t>]</w:t>
      </w:r>
      <w:r w:rsidRPr="00787C40">
        <w:rPr>
          <w:rFonts w:ascii="Times New Roman" w:hAnsi="Times New Roman" w:cs="Times New Roman"/>
          <w:spacing w:val="42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pacing w:val="-5"/>
          <w:sz w:val="18"/>
          <w:szCs w:val="18"/>
        </w:rPr>
        <w:t>NIE</w:t>
      </w:r>
    </w:p>
    <w:p w:rsidR="007728FB" w:rsidRPr="00787C40" w:rsidRDefault="007728FB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7728FB" w:rsidRPr="00787C40" w:rsidRDefault="0038725E">
      <w:pPr>
        <w:ind w:left="426" w:right="142"/>
        <w:jc w:val="both"/>
        <w:rPr>
          <w:rFonts w:ascii="Times New Roman" w:hAnsi="Times New Roman" w:cs="Times New Roman"/>
          <w:sz w:val="18"/>
          <w:szCs w:val="18"/>
        </w:rPr>
      </w:pPr>
      <w:r w:rsidRPr="00787C40">
        <w:rPr>
          <w:rFonts w:ascii="Times New Roman" w:hAnsi="Times New Roman" w:cs="Times New Roman"/>
          <w:sz w:val="18"/>
          <w:szCs w:val="18"/>
        </w:rPr>
        <w:t>Wyrażam zgodę na przetwarzanie moich danych osobowych w związku z prowadzonym postępowaniem administracyjnym w celu</w:t>
      </w:r>
      <w:r w:rsidRPr="00787C4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wydania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decyzji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o środowiskowych</w:t>
      </w:r>
      <w:r w:rsidRPr="00787C4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uwarunkowaniach</w:t>
      </w:r>
      <w:r w:rsidRPr="00787C4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przez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Wójta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Gminy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Suchożebry,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jako administratora,</w:t>
      </w:r>
      <w:r w:rsidRPr="00787C40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zgodnie</w:t>
      </w:r>
      <w:r w:rsidRPr="00787C40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87C40">
        <w:rPr>
          <w:rFonts w:ascii="Times New Roman" w:hAnsi="Times New Roman" w:cs="Times New Roman"/>
          <w:sz w:val="18"/>
          <w:szCs w:val="18"/>
        </w:rPr>
        <w:t>z ogólnym rozporządzeniem o ochronie danych osobowych z dnia 27 kwietnia 2016r. (</w:t>
      </w:r>
      <w:r w:rsidRPr="00787C40">
        <w:rPr>
          <w:rFonts w:ascii="Times New Roman" w:hAnsi="Times New Roman" w:cs="Times New Roman"/>
          <w:b/>
          <w:sz w:val="18"/>
          <w:szCs w:val="18"/>
        </w:rPr>
        <w:t>RODO</w:t>
      </w:r>
      <w:r w:rsidRPr="00787C40">
        <w:rPr>
          <w:rFonts w:ascii="Times New Roman" w:hAnsi="Times New Roman" w:cs="Times New Roman"/>
          <w:sz w:val="18"/>
          <w:szCs w:val="18"/>
        </w:rPr>
        <w:t>). W przypadku wyrażenia zgody na przetwarzanie danych osobowych przysługuje Pani/Panu prawo do cofnięcia zgody w dowolnym momencie bez wpływu na zgodność z prawem przetwarzania, którego dokonano na podstawie zgody przed jej cofnięciem.</w:t>
      </w:r>
    </w:p>
    <w:p w:rsidR="007728FB" w:rsidRPr="00787C40" w:rsidRDefault="007728FB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7728FB" w:rsidRPr="00787C40" w:rsidRDefault="007728FB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7728FB" w:rsidRDefault="007728FB">
      <w:pPr>
        <w:pStyle w:val="Tekstpodstawowy"/>
        <w:rPr>
          <w:sz w:val="18"/>
        </w:rPr>
      </w:pPr>
    </w:p>
    <w:p w:rsidR="007728FB" w:rsidRDefault="007728FB">
      <w:pPr>
        <w:pStyle w:val="Tekstpodstawowy"/>
        <w:rPr>
          <w:sz w:val="18"/>
        </w:rPr>
      </w:pPr>
    </w:p>
    <w:p w:rsidR="007728FB" w:rsidRDefault="0038725E">
      <w:pPr>
        <w:spacing w:line="218" w:lineRule="exact"/>
        <w:ind w:left="613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……………………………………………………………………..</w:t>
      </w:r>
    </w:p>
    <w:p w:rsidR="007728FB" w:rsidRPr="00787C40" w:rsidRDefault="0038725E">
      <w:pPr>
        <w:spacing w:line="267" w:lineRule="exact"/>
        <w:ind w:right="1547"/>
        <w:jc w:val="right"/>
        <w:rPr>
          <w:rFonts w:ascii="Times New Roman" w:hAnsi="Times New Roman" w:cs="Times New Roman"/>
        </w:rPr>
      </w:pPr>
      <w:r w:rsidRPr="00787C40">
        <w:rPr>
          <w:rFonts w:ascii="Times New Roman" w:hAnsi="Times New Roman" w:cs="Times New Roman"/>
        </w:rPr>
        <w:t xml:space="preserve">(data, </w:t>
      </w:r>
      <w:r w:rsidRPr="00787C40">
        <w:rPr>
          <w:rFonts w:ascii="Times New Roman" w:hAnsi="Times New Roman" w:cs="Times New Roman"/>
          <w:spacing w:val="-2"/>
        </w:rPr>
        <w:t>podpis)</w:t>
      </w:r>
    </w:p>
    <w:sectPr w:rsidR="007728FB" w:rsidRPr="00787C40">
      <w:pgSz w:w="11910" w:h="16840"/>
      <w:pgMar w:top="780" w:right="1275" w:bottom="1240" w:left="992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B4" w:rsidRDefault="00AA75B4">
      <w:r>
        <w:separator/>
      </w:r>
    </w:p>
  </w:endnote>
  <w:endnote w:type="continuationSeparator" w:id="0">
    <w:p w:rsidR="00AA75B4" w:rsidRDefault="00A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FB" w:rsidRDefault="0038725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5915405</wp:posOffset>
              </wp:positionH>
              <wp:positionV relativeFrom="page">
                <wp:posOffset>9880937</wp:posOffset>
              </wp:positionV>
              <wp:extent cx="75882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8FB" w:rsidRDefault="0038725E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 w:rsidR="00787C40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87C40">
                            <w:rPr>
                              <w:rFonts w:ascii="Times New Roman"/>
                              <w:b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5.8pt;margin-top:778.05pt;width:59.75pt;height:15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" filled="f" stroked="f">
              <v:path arrowok="t"/>
              <v:textbox inset="0,0,0,0">
                <w:txbxContent>
                  <w:p w:rsidR="007728FB" w:rsidRDefault="0038725E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Strona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 w:rsidR="00787C40">
                      <w:rPr>
                        <w:rFonts w:ascii="Times New Roman"/>
                        <w:b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z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 w:rsidR="00787C40">
                      <w:rPr>
                        <w:rFonts w:ascii="Times New Roman"/>
                        <w:b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B4" w:rsidRDefault="00AA75B4">
      <w:r>
        <w:separator/>
      </w:r>
    </w:p>
  </w:footnote>
  <w:footnote w:type="continuationSeparator" w:id="0">
    <w:p w:rsidR="00AA75B4" w:rsidRDefault="00AA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16E"/>
    <w:multiLevelType w:val="hybridMultilevel"/>
    <w:tmpl w:val="C4F80768"/>
    <w:lvl w:ilvl="0" w:tplc="5AF28D52">
      <w:start w:val="1"/>
      <w:numFmt w:val="decimal"/>
      <w:lvlText w:val="%1)"/>
      <w:lvlJc w:val="left"/>
      <w:pPr>
        <w:ind w:left="7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5E24A8">
      <w:start w:val="1"/>
      <w:numFmt w:val="decimal"/>
      <w:lvlText w:val="%2)"/>
      <w:lvlJc w:val="left"/>
      <w:pPr>
        <w:ind w:left="1494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7867A3A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7B4469A0"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 w:tplc="8988BB0C">
      <w:numFmt w:val="bullet"/>
      <w:lvlText w:val="•"/>
      <w:lvlJc w:val="left"/>
      <w:pPr>
        <w:ind w:left="4213" w:hanging="360"/>
      </w:pPr>
      <w:rPr>
        <w:rFonts w:hint="default"/>
        <w:lang w:val="pl-PL" w:eastAsia="en-US" w:bidi="ar-SA"/>
      </w:rPr>
    </w:lvl>
    <w:lvl w:ilvl="5" w:tplc="6A166DF4">
      <w:numFmt w:val="bullet"/>
      <w:lvlText w:val="•"/>
      <w:lvlJc w:val="left"/>
      <w:pPr>
        <w:ind w:left="5117" w:hanging="360"/>
      </w:pPr>
      <w:rPr>
        <w:rFonts w:hint="default"/>
        <w:lang w:val="pl-PL" w:eastAsia="en-US" w:bidi="ar-SA"/>
      </w:rPr>
    </w:lvl>
    <w:lvl w:ilvl="6" w:tplc="BEC420B0">
      <w:numFmt w:val="bullet"/>
      <w:lvlText w:val="•"/>
      <w:lvlJc w:val="left"/>
      <w:pPr>
        <w:ind w:left="6021" w:hanging="360"/>
      </w:pPr>
      <w:rPr>
        <w:rFonts w:hint="default"/>
        <w:lang w:val="pl-PL" w:eastAsia="en-US" w:bidi="ar-SA"/>
      </w:rPr>
    </w:lvl>
    <w:lvl w:ilvl="7" w:tplc="590A6386">
      <w:numFmt w:val="bullet"/>
      <w:lvlText w:val="•"/>
      <w:lvlJc w:val="left"/>
      <w:pPr>
        <w:ind w:left="6926" w:hanging="360"/>
      </w:pPr>
      <w:rPr>
        <w:rFonts w:hint="default"/>
        <w:lang w:val="pl-PL" w:eastAsia="en-US" w:bidi="ar-SA"/>
      </w:rPr>
    </w:lvl>
    <w:lvl w:ilvl="8" w:tplc="90E88F20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abstractNum w:abstractNumId="1">
    <w:nsid w:val="40D32AFB"/>
    <w:multiLevelType w:val="hybridMultilevel"/>
    <w:tmpl w:val="8070C9AA"/>
    <w:lvl w:ilvl="0" w:tplc="1D861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4B6E"/>
    <w:multiLevelType w:val="hybridMultilevel"/>
    <w:tmpl w:val="E7E4CDD6"/>
    <w:lvl w:ilvl="0" w:tplc="34F27CCC">
      <w:start w:val="1"/>
      <w:numFmt w:val="decimal"/>
      <w:lvlText w:val="%1."/>
      <w:lvlJc w:val="left"/>
      <w:pPr>
        <w:ind w:left="7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623546">
      <w:numFmt w:val="bullet"/>
      <w:lvlText w:val=""/>
      <w:lvlJc w:val="left"/>
      <w:pPr>
        <w:ind w:left="1134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274AFA0">
      <w:numFmt w:val="bullet"/>
      <w:lvlText w:val="•"/>
      <w:lvlJc w:val="left"/>
      <w:pPr>
        <w:ind w:left="2084" w:hanging="274"/>
      </w:pPr>
      <w:rPr>
        <w:rFonts w:hint="default"/>
        <w:lang w:val="pl-PL" w:eastAsia="en-US" w:bidi="ar-SA"/>
      </w:rPr>
    </w:lvl>
    <w:lvl w:ilvl="3" w:tplc="2064FC84">
      <w:numFmt w:val="bullet"/>
      <w:lvlText w:val="•"/>
      <w:lvlJc w:val="left"/>
      <w:pPr>
        <w:ind w:left="3028" w:hanging="274"/>
      </w:pPr>
      <w:rPr>
        <w:rFonts w:hint="default"/>
        <w:lang w:val="pl-PL" w:eastAsia="en-US" w:bidi="ar-SA"/>
      </w:rPr>
    </w:lvl>
    <w:lvl w:ilvl="4" w:tplc="ED8A7EBC">
      <w:numFmt w:val="bullet"/>
      <w:lvlText w:val="•"/>
      <w:lvlJc w:val="left"/>
      <w:pPr>
        <w:ind w:left="3973" w:hanging="274"/>
      </w:pPr>
      <w:rPr>
        <w:rFonts w:hint="default"/>
        <w:lang w:val="pl-PL" w:eastAsia="en-US" w:bidi="ar-SA"/>
      </w:rPr>
    </w:lvl>
    <w:lvl w:ilvl="5" w:tplc="61F46156">
      <w:numFmt w:val="bullet"/>
      <w:lvlText w:val="•"/>
      <w:lvlJc w:val="left"/>
      <w:pPr>
        <w:ind w:left="4917" w:hanging="274"/>
      </w:pPr>
      <w:rPr>
        <w:rFonts w:hint="default"/>
        <w:lang w:val="pl-PL" w:eastAsia="en-US" w:bidi="ar-SA"/>
      </w:rPr>
    </w:lvl>
    <w:lvl w:ilvl="6" w:tplc="845C55A0">
      <w:numFmt w:val="bullet"/>
      <w:lvlText w:val="•"/>
      <w:lvlJc w:val="left"/>
      <w:pPr>
        <w:ind w:left="5861" w:hanging="274"/>
      </w:pPr>
      <w:rPr>
        <w:rFonts w:hint="default"/>
        <w:lang w:val="pl-PL" w:eastAsia="en-US" w:bidi="ar-SA"/>
      </w:rPr>
    </w:lvl>
    <w:lvl w:ilvl="7" w:tplc="3AEC03F0">
      <w:numFmt w:val="bullet"/>
      <w:lvlText w:val="•"/>
      <w:lvlJc w:val="left"/>
      <w:pPr>
        <w:ind w:left="6806" w:hanging="274"/>
      </w:pPr>
      <w:rPr>
        <w:rFonts w:hint="default"/>
        <w:lang w:val="pl-PL" w:eastAsia="en-US" w:bidi="ar-SA"/>
      </w:rPr>
    </w:lvl>
    <w:lvl w:ilvl="8" w:tplc="862E206C">
      <w:numFmt w:val="bullet"/>
      <w:lvlText w:val="•"/>
      <w:lvlJc w:val="left"/>
      <w:pPr>
        <w:ind w:left="7750" w:hanging="274"/>
      </w:pPr>
      <w:rPr>
        <w:rFonts w:hint="default"/>
        <w:lang w:val="pl-PL" w:eastAsia="en-US" w:bidi="ar-SA"/>
      </w:rPr>
    </w:lvl>
  </w:abstractNum>
  <w:abstractNum w:abstractNumId="3">
    <w:nsid w:val="5D955A1D"/>
    <w:multiLevelType w:val="hybridMultilevel"/>
    <w:tmpl w:val="BE266ECA"/>
    <w:lvl w:ilvl="0" w:tplc="AA4A45DA">
      <w:start w:val="1"/>
      <w:numFmt w:val="decimal"/>
      <w:lvlText w:val="%1."/>
      <w:lvlJc w:val="left"/>
      <w:pPr>
        <w:ind w:left="854" w:hanging="428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389E4DFA">
      <w:numFmt w:val="bullet"/>
      <w:lvlText w:val=""/>
      <w:lvlJc w:val="left"/>
      <w:pPr>
        <w:ind w:left="929" w:hanging="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3"/>
        <w:sz w:val="14"/>
        <w:szCs w:val="14"/>
        <w:lang w:val="pl-PL" w:eastAsia="en-US" w:bidi="ar-SA"/>
      </w:rPr>
    </w:lvl>
    <w:lvl w:ilvl="2" w:tplc="CD4C7C0C">
      <w:numFmt w:val="bullet"/>
      <w:lvlText w:val="•"/>
      <w:lvlJc w:val="left"/>
      <w:pPr>
        <w:ind w:left="1888" w:hanging="75"/>
      </w:pPr>
      <w:rPr>
        <w:rFonts w:hint="default"/>
        <w:lang w:val="pl-PL" w:eastAsia="en-US" w:bidi="ar-SA"/>
      </w:rPr>
    </w:lvl>
    <w:lvl w:ilvl="3" w:tplc="59660A6A">
      <w:numFmt w:val="bullet"/>
      <w:lvlText w:val="•"/>
      <w:lvlJc w:val="left"/>
      <w:pPr>
        <w:ind w:left="2857" w:hanging="75"/>
      </w:pPr>
      <w:rPr>
        <w:rFonts w:hint="default"/>
        <w:lang w:val="pl-PL" w:eastAsia="en-US" w:bidi="ar-SA"/>
      </w:rPr>
    </w:lvl>
    <w:lvl w:ilvl="4" w:tplc="C5BEAF5A">
      <w:numFmt w:val="bullet"/>
      <w:lvlText w:val="•"/>
      <w:lvlJc w:val="left"/>
      <w:pPr>
        <w:ind w:left="3826" w:hanging="75"/>
      </w:pPr>
      <w:rPr>
        <w:rFonts w:hint="default"/>
        <w:lang w:val="pl-PL" w:eastAsia="en-US" w:bidi="ar-SA"/>
      </w:rPr>
    </w:lvl>
    <w:lvl w:ilvl="5" w:tplc="8480AB9A">
      <w:numFmt w:val="bullet"/>
      <w:lvlText w:val="•"/>
      <w:lvlJc w:val="left"/>
      <w:pPr>
        <w:ind w:left="4795" w:hanging="75"/>
      </w:pPr>
      <w:rPr>
        <w:rFonts w:hint="default"/>
        <w:lang w:val="pl-PL" w:eastAsia="en-US" w:bidi="ar-SA"/>
      </w:rPr>
    </w:lvl>
    <w:lvl w:ilvl="6" w:tplc="AEA681F0">
      <w:numFmt w:val="bullet"/>
      <w:lvlText w:val="•"/>
      <w:lvlJc w:val="left"/>
      <w:pPr>
        <w:ind w:left="5764" w:hanging="75"/>
      </w:pPr>
      <w:rPr>
        <w:rFonts w:hint="default"/>
        <w:lang w:val="pl-PL" w:eastAsia="en-US" w:bidi="ar-SA"/>
      </w:rPr>
    </w:lvl>
    <w:lvl w:ilvl="7" w:tplc="6B6EF374">
      <w:numFmt w:val="bullet"/>
      <w:lvlText w:val="•"/>
      <w:lvlJc w:val="left"/>
      <w:pPr>
        <w:ind w:left="6732" w:hanging="75"/>
      </w:pPr>
      <w:rPr>
        <w:rFonts w:hint="default"/>
        <w:lang w:val="pl-PL" w:eastAsia="en-US" w:bidi="ar-SA"/>
      </w:rPr>
    </w:lvl>
    <w:lvl w:ilvl="8" w:tplc="6EFA0824">
      <w:numFmt w:val="bullet"/>
      <w:lvlText w:val="•"/>
      <w:lvlJc w:val="left"/>
      <w:pPr>
        <w:ind w:left="7701" w:hanging="7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8FB"/>
    <w:rsid w:val="001C63FC"/>
    <w:rsid w:val="0038725E"/>
    <w:rsid w:val="007728FB"/>
    <w:rsid w:val="00787C40"/>
    <w:rsid w:val="00AA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22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426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spacing w:before="59"/>
      <w:ind w:left="854"/>
      <w:outlineLvl w:val="2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85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next w:val="Normalny"/>
    <w:link w:val="NagwekZnak"/>
    <w:uiPriority w:val="99"/>
    <w:rsid w:val="00787C40"/>
    <w:pPr>
      <w:keepNext/>
      <w:suppressAutoHyphens/>
      <w:autoSpaceDE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787C40"/>
    <w:rPr>
      <w:rFonts w:ascii="Arial" w:eastAsia="Microsoft YaHei" w:hAnsi="Arial" w:cs="Mangal"/>
      <w:kern w:val="3"/>
      <w:sz w:val="28"/>
      <w:szCs w:val="28"/>
      <w:lang w:val="pl-PL" w:eastAsia="zh-CN" w:bidi="hi-IN"/>
    </w:rPr>
  </w:style>
  <w:style w:type="table" w:styleId="Tabela-Siatka">
    <w:name w:val="Table Grid"/>
    <w:basedOn w:val="Standardowy"/>
    <w:uiPriority w:val="59"/>
    <w:rsid w:val="00787C4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87C4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87C4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7C40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22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426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spacing w:before="59"/>
      <w:ind w:left="854"/>
      <w:outlineLvl w:val="2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85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next w:val="Normalny"/>
    <w:link w:val="NagwekZnak"/>
    <w:uiPriority w:val="99"/>
    <w:rsid w:val="00787C40"/>
    <w:pPr>
      <w:keepNext/>
      <w:suppressAutoHyphens/>
      <w:autoSpaceDE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787C40"/>
    <w:rPr>
      <w:rFonts w:ascii="Arial" w:eastAsia="Microsoft YaHei" w:hAnsi="Arial" w:cs="Mangal"/>
      <w:kern w:val="3"/>
      <w:sz w:val="28"/>
      <w:szCs w:val="28"/>
      <w:lang w:val="pl-PL" w:eastAsia="zh-CN" w:bidi="hi-IN"/>
    </w:rPr>
  </w:style>
  <w:style w:type="table" w:styleId="Tabela-Siatka">
    <w:name w:val="Table Grid"/>
    <w:basedOn w:val="Standardowy"/>
    <w:uiPriority w:val="59"/>
    <w:rsid w:val="00787C4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87C4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87C4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87C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mina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uchozebry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suchozebry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uchozebry.pl" TargetMode="External"/><Relationship Id="rId14" Type="http://schemas.openxmlformats.org/officeDocument/2006/relationships/hyperlink" Target="mailto:iod@suchozebr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Maja Podgórzak</cp:lastModifiedBy>
  <cp:revision>3</cp:revision>
  <dcterms:created xsi:type="dcterms:W3CDTF">2025-03-10T10:53:00Z</dcterms:created>
  <dcterms:modified xsi:type="dcterms:W3CDTF">2025-03-10T11:03:00Z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